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14D2">
      <w:pPr>
        <w:spacing w:before="100" w:after="100"/>
        <w:ind w:firstLine="360"/>
        <w:jc w:val="center"/>
        <w:rPr>
          <w:rFonts w:ascii="Bookman Old Style" w:hAnsi="Bookman Old Style"/>
          <w:color w:val="000000"/>
          <w:sz w:val="28"/>
        </w:rPr>
      </w:pPr>
      <w:bookmarkStart w:id="0" w:name="_GoBack"/>
      <w:bookmarkEnd w:id="0"/>
      <w:r>
        <w:rPr>
          <w:rFonts w:ascii="Bookman Old Style" w:hAnsi="Bookman Old Style"/>
          <w:b/>
          <w:color w:val="000000"/>
          <w:sz w:val="28"/>
        </w:rPr>
        <w:t>From His Divine Grace</w:t>
      </w:r>
      <w:r>
        <w:rPr>
          <w:rFonts w:ascii="Bookman Old Style" w:hAnsi="Bookman Old Style"/>
          <w:color w:val="000000"/>
          <w:sz w:val="28"/>
        </w:rPr>
        <w:t xml:space="preserve"> </w:t>
      </w:r>
      <w:r>
        <w:rPr>
          <w:rFonts w:ascii="Bookman Old Style" w:hAnsi="Bookman Old Style"/>
          <w:b/>
          <w:color w:val="000000"/>
          <w:sz w:val="28"/>
        </w:rPr>
        <w:t>A. C. Bhaktivedanta Swami Prabhupada</w:t>
      </w:r>
    </w:p>
    <w:p w:rsidR="00000000" w:rsidRDefault="009514D2">
      <w:pPr>
        <w:spacing w:before="100" w:after="100"/>
        <w:jc w:val="center"/>
        <w:rPr>
          <w:rFonts w:ascii="Bookman Old Style" w:hAnsi="Bookman Old Style"/>
          <w:b/>
          <w:color w:val="000000"/>
          <w:sz w:val="52"/>
        </w:rPr>
      </w:pPr>
      <w:r>
        <w:rPr>
          <w:rFonts w:ascii="Bookman Old Style" w:hAnsi="Bookman Old Style"/>
          <w:b/>
          <w:color w:val="000000"/>
          <w:sz w:val="52"/>
        </w:rPr>
        <w:t>The Bhagavad Gita As It Is</w:t>
      </w:r>
    </w:p>
    <w:p w:rsidR="00000000" w:rsidRDefault="009514D2">
      <w:pPr>
        <w:spacing w:before="100" w:after="100"/>
        <w:jc w:val="center"/>
        <w:rPr>
          <w:rFonts w:ascii="Bookman Old Style" w:hAnsi="Bookman Old Style"/>
          <w:b/>
          <w:color w:val="000000"/>
          <w:sz w:val="52"/>
        </w:rPr>
      </w:pPr>
      <w:r>
        <w:rPr>
          <w:rFonts w:ascii="Bookman Old Style" w:hAnsi="Bookman Old Style"/>
          <w:b/>
          <w:color w:val="000000"/>
          <w:sz w:val="52"/>
        </w:rPr>
        <w:t>Study Guide</w:t>
      </w:r>
    </w:p>
    <w:p w:rsidR="00000000" w:rsidRDefault="009514D2">
      <w:pPr>
        <w:spacing w:before="100" w:after="100"/>
        <w:jc w:val="center"/>
        <w:rPr>
          <w:rFonts w:ascii="Bookman Old Style" w:hAnsi="Bookman Old Style"/>
          <w:color w:val="000000"/>
          <w:sz w:val="28"/>
        </w:rPr>
      </w:pPr>
      <w:r>
        <w:rPr>
          <w:rFonts w:ascii="Bookman Old Style" w:hAnsi="Bookman Old Style"/>
          <w:color w:val="000000"/>
          <w:sz w:val="28"/>
        </w:rPr>
        <w:t>Presented by</w:t>
      </w:r>
    </w:p>
    <w:p w:rsidR="00000000" w:rsidRDefault="009514D2">
      <w:pPr>
        <w:spacing w:before="100" w:after="100"/>
        <w:jc w:val="center"/>
        <w:rPr>
          <w:rFonts w:ascii="Bookman Old Style" w:hAnsi="Bookman Old Style"/>
          <w:color w:val="000000"/>
          <w:sz w:val="28"/>
        </w:rPr>
      </w:pPr>
      <w:r>
        <w:rPr>
          <w:rFonts w:ascii="Bookman Old Style" w:hAnsi="Bookman Old Style"/>
          <w:color w:val="000000"/>
          <w:sz w:val="28"/>
        </w:rPr>
        <w:t>Disciples and Followers of His Divine Grace</w:t>
      </w:r>
    </w:p>
    <w:p w:rsidR="00000000" w:rsidRDefault="009514D2">
      <w:pPr>
        <w:spacing w:before="100" w:after="100"/>
        <w:jc w:val="center"/>
        <w:rPr>
          <w:rFonts w:ascii="Bookman Old Style" w:hAnsi="Bookman Old Style"/>
          <w:color w:val="000000"/>
          <w:sz w:val="28"/>
        </w:rPr>
      </w:pPr>
      <w:r>
        <w:rPr>
          <w:rFonts w:ascii="Bookman Old Style" w:hAnsi="Bookman Old Style"/>
          <w:color w:val="000000"/>
          <w:sz w:val="28"/>
        </w:rPr>
        <w:t>A. C. Bhaktivedanta Swami Prabhupada</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Guide prepared by Subhananda dasa brahmacari Bh.S</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Editor, Bhakti</w:t>
      </w:r>
      <w:r>
        <w:rPr>
          <w:rFonts w:ascii="Bookman Old Style" w:hAnsi="Bookman Old Style"/>
          <w:color w:val="000000"/>
          <w:sz w:val="24"/>
        </w:rPr>
        <w:t>vedanta  Book Trust</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One cleanses himself daily by taking a bath in water, but one who takes his bath only once in the sacred Ganges water of the </w:t>
      </w:r>
      <w:r>
        <w:rPr>
          <w:rFonts w:ascii="Bookman Old Style" w:hAnsi="Bookman Old Style"/>
          <w:i/>
          <w:color w:val="000000"/>
          <w:sz w:val="24"/>
        </w:rPr>
        <w:t>Bhagavad-gita</w:t>
      </w:r>
      <w:r>
        <w:rPr>
          <w:rFonts w:ascii="Bookman Old Style" w:hAnsi="Bookman Old Style"/>
          <w:color w:val="000000"/>
          <w:sz w:val="24"/>
        </w:rPr>
        <w:t xml:space="preserve"> cleanses away all the dirt of material life. Because </w:t>
      </w:r>
      <w:r>
        <w:rPr>
          <w:rFonts w:ascii="Bookman Old Style" w:hAnsi="Bookman Old Style"/>
          <w:i/>
          <w:color w:val="000000"/>
          <w:sz w:val="24"/>
        </w:rPr>
        <w:t>Bhagavad-gita</w:t>
      </w:r>
      <w:r>
        <w:rPr>
          <w:rFonts w:ascii="Bookman Old Style" w:hAnsi="Bookman Old Style"/>
          <w:color w:val="000000"/>
          <w:sz w:val="24"/>
        </w:rPr>
        <w:t xml:space="preserve"> is spoken by the Supreme Perso</w:t>
      </w:r>
      <w:r>
        <w:rPr>
          <w:rFonts w:ascii="Bookman Old Style" w:hAnsi="Bookman Old Style"/>
          <w:color w:val="000000"/>
          <w:sz w:val="24"/>
        </w:rPr>
        <w:t xml:space="preserve">nality of Godhead, one need not read any other Vedic literature. One need only attentively and regularly hear and read </w:t>
      </w:r>
      <w:r>
        <w:rPr>
          <w:rFonts w:ascii="Bookman Old Style" w:hAnsi="Bookman Old Style"/>
          <w:i/>
          <w:color w:val="000000"/>
          <w:sz w:val="24"/>
        </w:rPr>
        <w:t>Bhagavad-gita.</w:t>
      </w:r>
      <w:r>
        <w:rPr>
          <w:rFonts w:ascii="Bookman Old Style" w:hAnsi="Bookman Old Style"/>
          <w:color w:val="000000"/>
          <w:sz w:val="24"/>
        </w:rPr>
        <w:t xml:space="preserve"> In the present age, mankind is so absorbed with mundane activities that it is not possible to read all of the Vedic litera</w:t>
      </w:r>
      <w:r>
        <w:rPr>
          <w:rFonts w:ascii="Bookman Old Style" w:hAnsi="Bookman Old Style"/>
          <w:color w:val="000000"/>
          <w:sz w:val="24"/>
        </w:rPr>
        <w:t xml:space="preserve">tures. But this is not necessary. This one book, </w:t>
      </w:r>
      <w:r>
        <w:rPr>
          <w:rFonts w:ascii="Bookman Old Style" w:hAnsi="Bookman Old Style"/>
          <w:i/>
          <w:color w:val="000000"/>
          <w:sz w:val="24"/>
        </w:rPr>
        <w:t>Bhagavad-gita,</w:t>
      </w:r>
      <w:r>
        <w:rPr>
          <w:rFonts w:ascii="Bookman Old Style" w:hAnsi="Bookman Old Style"/>
          <w:color w:val="000000"/>
          <w:sz w:val="24"/>
        </w:rPr>
        <w:t xml:space="preserve"> will suffice because it is the essence of all Vedic literatures and because it is spoken by the Supreme Personality of Godhead. It is said that one who drinks the water of the Ganges certainly</w:t>
      </w:r>
      <w:r>
        <w:rPr>
          <w:rFonts w:ascii="Bookman Old Style" w:hAnsi="Bookman Old Style"/>
          <w:color w:val="000000"/>
          <w:sz w:val="24"/>
        </w:rPr>
        <w:t xml:space="preserve"> gets salvation, but what to speak of one who drinks the waters of </w:t>
      </w:r>
      <w:r>
        <w:rPr>
          <w:rFonts w:ascii="Bookman Old Style" w:hAnsi="Bookman Old Style"/>
          <w:i/>
          <w:color w:val="000000"/>
          <w:sz w:val="24"/>
        </w:rPr>
        <w:t>Bhagavad-gita?</w:t>
      </w:r>
      <w:r>
        <w:rPr>
          <w:rFonts w:ascii="Bookman Old Style" w:hAnsi="Bookman Old Style"/>
          <w:color w:val="000000"/>
          <w:sz w:val="24"/>
        </w:rPr>
        <w:t xml:space="preserve"> </w:t>
      </w:r>
      <w:r>
        <w:rPr>
          <w:rFonts w:ascii="Bookman Old Style" w:hAnsi="Bookman Old Style"/>
          <w:i/>
          <w:color w:val="000000"/>
          <w:sz w:val="24"/>
        </w:rPr>
        <w:t>Gita</w:t>
      </w:r>
      <w:r>
        <w:rPr>
          <w:rFonts w:ascii="Bookman Old Style" w:hAnsi="Bookman Old Style"/>
          <w:color w:val="000000"/>
          <w:sz w:val="24"/>
        </w:rPr>
        <w:t xml:space="preserve"> is the very nectar of the </w:t>
      </w:r>
      <w:r>
        <w:rPr>
          <w:rFonts w:ascii="Bookman Old Style" w:hAnsi="Bookman Old Style"/>
          <w:i/>
          <w:color w:val="000000"/>
          <w:sz w:val="24"/>
        </w:rPr>
        <w:t>Mahabharata</w:t>
      </w:r>
      <w:r>
        <w:rPr>
          <w:rFonts w:ascii="Bookman Old Style" w:hAnsi="Bookman Old Style"/>
          <w:color w:val="000000"/>
          <w:sz w:val="24"/>
        </w:rPr>
        <w:t xml:space="preserve"> spoken by Visnu Himself, for Lord Krsna is the original Visnu. It is nectar emanating from the mouth of the Supreme Personality of </w:t>
      </w:r>
      <w:r>
        <w:rPr>
          <w:rFonts w:ascii="Bookman Old Style" w:hAnsi="Bookman Old Style"/>
          <w:color w:val="000000"/>
          <w:sz w:val="24"/>
        </w:rPr>
        <w:t xml:space="preserve">Godhead, and the Ganges is said to be emanating from the lotus feet of the Lord.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Of course there is no difference between the mouth and the feet of the Supreme Lord, but in our position we can appreciate that the </w:t>
      </w:r>
      <w:r>
        <w:rPr>
          <w:rFonts w:ascii="Bookman Old Style" w:hAnsi="Bookman Old Style"/>
          <w:i/>
          <w:color w:val="000000"/>
          <w:sz w:val="24"/>
        </w:rPr>
        <w:t>Bhagavad-gita</w:t>
      </w:r>
      <w:r>
        <w:rPr>
          <w:rFonts w:ascii="Bookman Old Style" w:hAnsi="Bookman Old Style"/>
          <w:color w:val="000000"/>
          <w:sz w:val="24"/>
        </w:rPr>
        <w:t xml:space="preserve"> is even more important than </w:t>
      </w:r>
      <w:r>
        <w:rPr>
          <w:rFonts w:ascii="Bookman Old Style" w:hAnsi="Bookman Old Style"/>
          <w:color w:val="000000"/>
          <w:sz w:val="24"/>
        </w:rPr>
        <w:t xml:space="preserve">the Ganges. </w:t>
      </w:r>
      <w:r>
        <w:rPr>
          <w:rFonts w:ascii="Bookman Old Style" w:hAnsi="Bookman Old Style"/>
          <w:color w:val="000000"/>
          <w:sz w:val="24"/>
        </w:rPr>
        <w:br/>
      </w:r>
      <w:r w:rsidR="00585229">
        <w:rPr>
          <w:noProof/>
          <w:sz w:val="24"/>
          <w:lang w:val="de-DE"/>
        </w:rPr>
        <w:drawing>
          <wp:inline distT="0" distB="0" distL="0" distR="0">
            <wp:extent cx="19050" cy="9525"/>
            <wp:effectExtent l="0" t="0" r="0" b="0"/>
            <wp:docPr id="1" name="Bild 1"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The </w:t>
      </w:r>
      <w:r>
        <w:rPr>
          <w:rFonts w:ascii="Bookman Old Style" w:hAnsi="Bookman Old Style"/>
          <w:i/>
          <w:color w:val="000000"/>
          <w:sz w:val="24"/>
        </w:rPr>
        <w:t>Bhagavad-gita</w:t>
      </w:r>
      <w:r>
        <w:rPr>
          <w:rFonts w:ascii="Bookman Old Style" w:hAnsi="Bookman Old Style"/>
          <w:color w:val="000000"/>
          <w:sz w:val="24"/>
        </w:rPr>
        <w:t xml:space="preserve"> is just like a cow, and Lord Krsna, who is a cowherd boy, is milking this cow. The milk is the essence of the </w:t>
      </w:r>
      <w:r>
        <w:rPr>
          <w:rFonts w:ascii="Bookman Old Style" w:hAnsi="Bookman Old Style"/>
          <w:i/>
          <w:color w:val="000000"/>
          <w:sz w:val="24"/>
        </w:rPr>
        <w:t xml:space="preserve">Vedas, </w:t>
      </w:r>
      <w:r>
        <w:rPr>
          <w:rFonts w:ascii="Bookman Old Style" w:hAnsi="Bookman Old Style"/>
          <w:color w:val="000000"/>
          <w:sz w:val="24"/>
        </w:rPr>
        <w:t>and Arjuna is just like a ca</w:t>
      </w:r>
      <w:r>
        <w:rPr>
          <w:rFonts w:ascii="Bookman Old Style" w:hAnsi="Bookman Old Style"/>
          <w:color w:val="000000"/>
          <w:sz w:val="24"/>
        </w:rPr>
        <w:t xml:space="preserve">lf. The wise men, the great sages and pure devotees, are to drink the nectarean milk of </w:t>
      </w:r>
      <w:r>
        <w:rPr>
          <w:rFonts w:ascii="Bookman Old Style" w:hAnsi="Bookman Old Style"/>
          <w:i/>
          <w:color w:val="000000"/>
          <w:sz w:val="24"/>
        </w:rPr>
        <w:t>Bhagavad-gita.</w:t>
      </w:r>
      <w:r>
        <w:rPr>
          <w:rFonts w:ascii="Bookman Old Style" w:hAnsi="Bookman Old Style"/>
          <w:color w:val="000000"/>
          <w:sz w:val="24"/>
        </w:rPr>
        <w:t xml:space="preserv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2" name="Bild 2"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In this present day, man is very eager to have one scripture, one God, on</w:t>
      </w:r>
      <w:r>
        <w:rPr>
          <w:rFonts w:ascii="Bookman Old Style" w:hAnsi="Bookman Old Style"/>
          <w:color w:val="000000"/>
          <w:sz w:val="24"/>
        </w:rPr>
        <w:t>e religion, and one occupation. So let there be one common scripture for the whole world--</w:t>
      </w:r>
      <w:r>
        <w:rPr>
          <w:rFonts w:ascii="Bookman Old Style" w:hAnsi="Bookman Old Style"/>
          <w:i/>
          <w:color w:val="000000"/>
          <w:sz w:val="24"/>
        </w:rPr>
        <w:t xml:space="preserve">Bhagavad-gita. </w:t>
      </w:r>
      <w:r>
        <w:rPr>
          <w:rFonts w:ascii="Bookman Old Style" w:hAnsi="Bookman Old Style"/>
          <w:color w:val="000000"/>
          <w:sz w:val="24"/>
        </w:rPr>
        <w:t xml:space="preserve">And let there be one God only for the whole world--Sri Krsna.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And one </w:t>
      </w:r>
      <w:r>
        <w:rPr>
          <w:rFonts w:ascii="Bookman Old Style" w:hAnsi="Bookman Old Style"/>
          <w:i/>
          <w:color w:val="000000"/>
          <w:sz w:val="24"/>
        </w:rPr>
        <w:t>mantra</w:t>
      </w:r>
      <w:r>
        <w:rPr>
          <w:rFonts w:ascii="Bookman Old Style" w:hAnsi="Bookman Old Style"/>
          <w:color w:val="000000"/>
          <w:sz w:val="24"/>
        </w:rPr>
        <w:t xml:space="preserve"> only--Hare Krsna, Hare Krsna, Krsna Krsna, Hare Hare/ Hare Rama, Hare Ram</w:t>
      </w:r>
      <w:r>
        <w:rPr>
          <w:rFonts w:ascii="Bookman Old Style" w:hAnsi="Bookman Old Style"/>
          <w:color w:val="000000"/>
          <w:sz w:val="24"/>
        </w:rPr>
        <w:t xml:space="preserve">a, Rama Rama, Hare Hare. And let there be one work only--the service of the Supreme Personality of Godhead. </w:t>
      </w:r>
    </w:p>
    <w:p w:rsidR="00000000" w:rsidRDefault="009514D2">
      <w:pPr>
        <w:spacing w:before="100" w:after="100"/>
        <w:jc w:val="center"/>
        <w:rPr>
          <w:rFonts w:ascii="Bookman Old Style" w:hAnsi="Bookman Old Style"/>
          <w:color w:val="000000"/>
          <w:sz w:val="24"/>
        </w:rPr>
      </w:pPr>
      <w:r>
        <w:rPr>
          <w:rFonts w:ascii="Bookman Old Style" w:hAnsi="Bookman Old Style"/>
          <w:b/>
          <w:color w:val="000000"/>
          <w:sz w:val="24"/>
        </w:rPr>
        <w:t>Introduction</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lastRenderedPageBreak/>
        <w:t xml:space="preserve">om ajnana-timirandhasya jnananjana-salakaya </w:t>
      </w:r>
      <w:r>
        <w:rPr>
          <w:rFonts w:ascii="Bookman Old Style" w:hAnsi="Bookman Old Style"/>
          <w:color w:val="000000"/>
          <w:sz w:val="24"/>
        </w:rPr>
        <w:br/>
        <w:t>caksur unmilitam yena tasmai sri-gurave namah</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sri-caitanya-mano-'bhistam sthapitam yena b</w:t>
      </w:r>
      <w:r>
        <w:rPr>
          <w:rFonts w:ascii="Bookman Old Style" w:hAnsi="Bookman Old Style"/>
          <w:color w:val="000000"/>
          <w:sz w:val="24"/>
        </w:rPr>
        <w:t xml:space="preserve">hu-tale </w:t>
      </w:r>
      <w:r>
        <w:rPr>
          <w:rFonts w:ascii="Bookman Old Style" w:hAnsi="Bookman Old Style"/>
          <w:color w:val="000000"/>
          <w:sz w:val="24"/>
        </w:rPr>
        <w:br/>
        <w:t>svayam rupah kada mahyam dadati sva-padantikam</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3" name="Bild 3"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I was born in the darkest ignorance, and my spiritual master opened my eyes with the torch of knowledge. I offer my resp</w:t>
      </w:r>
      <w:r>
        <w:rPr>
          <w:rFonts w:ascii="Bookman Old Style" w:hAnsi="Bookman Old Style"/>
          <w:color w:val="000000"/>
          <w:sz w:val="24"/>
        </w:rPr>
        <w:t xml:space="preserve">ectful obeisance’s unto him.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4" name="Bild 4"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When will Srila Rupa Gosvami Prabhupada, who has established within this material world the mission to fulfill the desire of Lord Caitanya, give me</w:t>
      </w:r>
      <w:r>
        <w:rPr>
          <w:rFonts w:ascii="Bookman Old Style" w:hAnsi="Bookman Old Style"/>
          <w:color w:val="000000"/>
          <w:sz w:val="24"/>
        </w:rPr>
        <w:t xml:space="preserve"> shelter under his lotus feet?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vande 'ham sri-guroh sri-yuta-pada-kamalam sri-gurun vaisnavams ca </w:t>
      </w:r>
      <w:r>
        <w:rPr>
          <w:rFonts w:ascii="Bookman Old Style" w:hAnsi="Bookman Old Style"/>
          <w:color w:val="000000"/>
          <w:sz w:val="24"/>
        </w:rPr>
        <w:br/>
        <w:t xml:space="preserve">sri-rupam sagrajatam saha-gana-raghunathanvitam tam sa-jivam </w:t>
      </w:r>
      <w:r>
        <w:rPr>
          <w:rFonts w:ascii="Bookman Old Style" w:hAnsi="Bookman Old Style"/>
          <w:color w:val="000000"/>
          <w:sz w:val="24"/>
        </w:rPr>
        <w:br/>
        <w:t xml:space="preserve">sadvaitam savadhutam parijana-sahitam krsna-caitanya-devam </w:t>
      </w:r>
      <w:r>
        <w:rPr>
          <w:rFonts w:ascii="Bookman Old Style" w:hAnsi="Bookman Old Style"/>
          <w:color w:val="000000"/>
          <w:sz w:val="24"/>
        </w:rPr>
        <w:br/>
        <w:t>sri-radha-krsna-padan saha-gana-la</w:t>
      </w:r>
      <w:r>
        <w:rPr>
          <w:rFonts w:ascii="Bookman Old Style" w:hAnsi="Bookman Old Style"/>
          <w:color w:val="000000"/>
          <w:sz w:val="24"/>
        </w:rPr>
        <w:t xml:space="preserve">lita-sri-visakhanvitams ca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5" name="Bild 5"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I offer my respectful obeisance’s unto the lotus feet of my spiritual master and unto the feet of all Vaisnavas. I offer my respectful obeisance’s u</w:t>
      </w:r>
      <w:r>
        <w:rPr>
          <w:rFonts w:ascii="Bookman Old Style" w:hAnsi="Bookman Old Style"/>
          <w:color w:val="000000"/>
          <w:sz w:val="24"/>
        </w:rPr>
        <w:t>nto the lotus feet of Srila Rupa Gosvami along with his elder brother Sanatana Gosvami, as well as Raghunatha Dasa and Raghunatha Bhatta, Gopala Bhatta, and Srila Jiva Gosvami. I offer my respectful obeisance’s to Lord Krsna Caitanya and Lord Nityananda al</w:t>
      </w:r>
      <w:r>
        <w:rPr>
          <w:rFonts w:ascii="Bookman Old Style" w:hAnsi="Bookman Old Style"/>
          <w:color w:val="000000"/>
          <w:sz w:val="24"/>
        </w:rPr>
        <w:t xml:space="preserve">ong with Advaita Acarya, Gadadhara, Srivasa, and other associates. I offer my respectful obeisance’s to Srimati Radharani and Sri Krsna along with Their associates, Sri Lalita and Visakha.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he krsna karuna-sindho dina-bandho jagat-pate </w:t>
      </w:r>
      <w:r>
        <w:rPr>
          <w:rFonts w:ascii="Bookman Old Style" w:hAnsi="Bookman Old Style"/>
          <w:color w:val="000000"/>
          <w:sz w:val="24"/>
        </w:rPr>
        <w:br/>
        <w:t>gopesa gopika-kanta</w:t>
      </w:r>
      <w:r>
        <w:rPr>
          <w:rFonts w:ascii="Bookman Old Style" w:hAnsi="Bookman Old Style"/>
          <w:color w:val="000000"/>
          <w:sz w:val="24"/>
        </w:rPr>
        <w:t xml:space="preserve"> radha-kanta namo 'stu te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6" name="Bild 6"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O my dear Krsna, You are the friend of the distressed and the source of creation. You are the master of the </w:t>
      </w:r>
      <w:r>
        <w:rPr>
          <w:rFonts w:ascii="Bookman Old Style" w:hAnsi="Bookman Old Style"/>
          <w:i/>
          <w:color w:val="000000"/>
          <w:sz w:val="24"/>
        </w:rPr>
        <w:t>gopis</w:t>
      </w:r>
      <w:r>
        <w:rPr>
          <w:rFonts w:ascii="Bookman Old Style" w:hAnsi="Bookman Old Style"/>
          <w:color w:val="000000"/>
          <w:sz w:val="24"/>
        </w:rPr>
        <w:t xml:space="preserve"> and the lover of Radharani. I offer</w:t>
      </w:r>
      <w:r>
        <w:rPr>
          <w:rFonts w:ascii="Bookman Old Style" w:hAnsi="Bookman Old Style"/>
          <w:color w:val="000000"/>
          <w:sz w:val="24"/>
        </w:rPr>
        <w:t xml:space="preserve"> my respectful obeisance’s unto You.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tapta-kancana-gaurangi radhe vrndavanesvari </w:t>
      </w:r>
      <w:r>
        <w:rPr>
          <w:rFonts w:ascii="Bookman Old Style" w:hAnsi="Bookman Old Style"/>
          <w:color w:val="000000"/>
          <w:sz w:val="24"/>
        </w:rPr>
        <w:br/>
        <w:t>vrsabhanu-sute devi pranamami hari-priye</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7" name="Bild 7"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I offer my respects to Radharani whose bodily comple</w:t>
      </w:r>
      <w:r>
        <w:rPr>
          <w:rFonts w:ascii="Bookman Old Style" w:hAnsi="Bookman Old Style"/>
          <w:color w:val="000000"/>
          <w:sz w:val="24"/>
        </w:rPr>
        <w:t xml:space="preserve">xion is like molten gold and who is the Queen of Vrndavana. You are the daughter of King Vrsabhanu, and You are very dear to Lord Krsna.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vancha-kalpatarubhyas ca krpa-sindhubhya eva ca </w:t>
      </w:r>
      <w:r>
        <w:rPr>
          <w:rFonts w:ascii="Bookman Old Style" w:hAnsi="Bookman Old Style"/>
          <w:color w:val="000000"/>
          <w:sz w:val="24"/>
        </w:rPr>
        <w:br/>
        <w:t>patitanam pavanebhyo vaisnavebhyo namo namah</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8" name="Bild 8"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I offer my respectful obeisance’s unto all the Vaisnava devotees of the Lord who can fulfill the desires of everyone, just like desire trees, and who are full of compassion for the fallen souls.</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sri-</w:t>
      </w:r>
      <w:r>
        <w:rPr>
          <w:rFonts w:ascii="Bookman Old Style" w:hAnsi="Bookman Old Style"/>
          <w:color w:val="000000"/>
          <w:sz w:val="24"/>
        </w:rPr>
        <w:t xml:space="preserve">krsna-caitanya prabhu-nityananda </w:t>
      </w:r>
      <w:r>
        <w:rPr>
          <w:rFonts w:ascii="Bookman Old Style" w:hAnsi="Bookman Old Style"/>
          <w:color w:val="000000"/>
          <w:sz w:val="24"/>
        </w:rPr>
        <w:br/>
        <w:t xml:space="preserve">sri-advaita gadadhara srivasadi-gaura-bhakta-vrnda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9" name="Bild 9"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I offer my obeisances to Sri Krsna Caitanya, Prabhu Nityananda, Sri Advaita, Gadadhara, Sr</w:t>
      </w:r>
      <w:r>
        <w:rPr>
          <w:rFonts w:ascii="Bookman Old Style" w:hAnsi="Bookman Old Style"/>
          <w:color w:val="000000"/>
          <w:sz w:val="24"/>
        </w:rPr>
        <w:t xml:space="preserve">ivasa and all others in the line of devotion.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hare krsna hare krsna, krsna krsna hare hare </w:t>
      </w:r>
      <w:r>
        <w:rPr>
          <w:rFonts w:ascii="Bookman Old Style" w:hAnsi="Bookman Old Style"/>
          <w:color w:val="000000"/>
          <w:sz w:val="24"/>
        </w:rPr>
        <w:br/>
        <w:t xml:space="preserve">hare rama hare rama, rama rama hare hare.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10" name="Bild 10"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i/>
          <w:color w:val="000000"/>
          <w:sz w:val="24"/>
        </w:rPr>
        <w:t>Bhagavad-gita</w:t>
      </w:r>
      <w:r>
        <w:rPr>
          <w:rFonts w:ascii="Bookman Old Style" w:hAnsi="Bookman Old Style"/>
          <w:color w:val="000000"/>
          <w:sz w:val="24"/>
        </w:rPr>
        <w:t xml:space="preserve"> is also known as </w:t>
      </w:r>
      <w:r>
        <w:rPr>
          <w:rFonts w:ascii="Bookman Old Style" w:hAnsi="Bookman Old Style"/>
          <w:i/>
          <w:color w:val="000000"/>
          <w:sz w:val="24"/>
        </w:rPr>
        <w:t>Gitopanis</w:t>
      </w:r>
      <w:r>
        <w:rPr>
          <w:rFonts w:ascii="Bookman Old Style" w:hAnsi="Bookman Old Style"/>
          <w:i/>
          <w:color w:val="000000"/>
          <w:sz w:val="24"/>
        </w:rPr>
        <w:t>ad.</w:t>
      </w:r>
      <w:r>
        <w:rPr>
          <w:rFonts w:ascii="Bookman Old Style" w:hAnsi="Bookman Old Style"/>
          <w:color w:val="000000"/>
          <w:sz w:val="24"/>
        </w:rPr>
        <w:t xml:space="preserve"> It is the essence of Vedic knowledge and one of the most important </w:t>
      </w:r>
      <w:r>
        <w:rPr>
          <w:rFonts w:ascii="Bookman Old Style" w:hAnsi="Bookman Old Style"/>
          <w:i/>
          <w:color w:val="000000"/>
          <w:sz w:val="24"/>
        </w:rPr>
        <w:t>Upanisads</w:t>
      </w:r>
      <w:r>
        <w:rPr>
          <w:rFonts w:ascii="Bookman Old Style" w:hAnsi="Bookman Old Style"/>
          <w:color w:val="000000"/>
          <w:sz w:val="24"/>
        </w:rPr>
        <w:t xml:space="preserve"> in Vedic literature. Of course there are many commentaries in English on the </w:t>
      </w:r>
      <w:r>
        <w:rPr>
          <w:rFonts w:ascii="Bookman Old Style" w:hAnsi="Bookman Old Style"/>
          <w:i/>
          <w:color w:val="000000"/>
          <w:sz w:val="24"/>
        </w:rPr>
        <w:t>Bhagavad-gita,</w:t>
      </w:r>
      <w:r>
        <w:rPr>
          <w:rFonts w:ascii="Bookman Old Style" w:hAnsi="Bookman Old Style"/>
          <w:color w:val="000000"/>
          <w:sz w:val="24"/>
        </w:rPr>
        <w:t xml:space="preserve"> and one may question the necessity for another one. This present edition can be exp</w:t>
      </w:r>
      <w:r>
        <w:rPr>
          <w:rFonts w:ascii="Bookman Old Style" w:hAnsi="Bookman Old Style"/>
          <w:color w:val="000000"/>
          <w:sz w:val="24"/>
        </w:rPr>
        <w:t xml:space="preserve">lained in the following way. Recently an American lady asked me to recommend an English translation of </w:t>
      </w:r>
      <w:r>
        <w:rPr>
          <w:rFonts w:ascii="Bookman Old Style" w:hAnsi="Bookman Old Style"/>
          <w:i/>
          <w:color w:val="000000"/>
          <w:sz w:val="24"/>
        </w:rPr>
        <w:t>Bhagavad-gita.</w:t>
      </w:r>
      <w:r>
        <w:rPr>
          <w:rFonts w:ascii="Bookman Old Style" w:hAnsi="Bookman Old Style"/>
          <w:color w:val="000000"/>
          <w:sz w:val="24"/>
        </w:rPr>
        <w:t xml:space="preserv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Of course in America there are so many editions of </w:t>
      </w:r>
      <w:r>
        <w:rPr>
          <w:rFonts w:ascii="Bookman Old Style" w:hAnsi="Bookman Old Style"/>
          <w:i/>
          <w:color w:val="000000"/>
          <w:sz w:val="24"/>
        </w:rPr>
        <w:t>Bhagavad-gita</w:t>
      </w:r>
      <w:r>
        <w:rPr>
          <w:rFonts w:ascii="Bookman Old Style" w:hAnsi="Bookman Old Style"/>
          <w:color w:val="000000"/>
          <w:sz w:val="24"/>
        </w:rPr>
        <w:t xml:space="preserve"> available in English, but as far as I have seen, not only in America but</w:t>
      </w:r>
      <w:r>
        <w:rPr>
          <w:rFonts w:ascii="Bookman Old Style" w:hAnsi="Bookman Old Style"/>
          <w:color w:val="000000"/>
          <w:sz w:val="24"/>
        </w:rPr>
        <w:t xml:space="preserve"> also in India, none of them can be strictly said to be authoritative because in almost every one of them the commentator has expressed his own opinions without touching the spirit of </w:t>
      </w:r>
      <w:r>
        <w:rPr>
          <w:rFonts w:ascii="Bookman Old Style" w:hAnsi="Bookman Old Style"/>
          <w:i/>
          <w:color w:val="000000"/>
          <w:sz w:val="24"/>
        </w:rPr>
        <w:t>Bhagavad-gita</w:t>
      </w:r>
      <w:r>
        <w:rPr>
          <w:rFonts w:ascii="Bookman Old Style" w:hAnsi="Bookman Old Style"/>
          <w:color w:val="000000"/>
          <w:sz w:val="24"/>
        </w:rPr>
        <w:t xml:space="preserve"> as it is.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11" name="Bild 11"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The spirit of </w:t>
      </w:r>
      <w:r>
        <w:rPr>
          <w:rFonts w:ascii="Bookman Old Style" w:hAnsi="Bookman Old Style"/>
          <w:i/>
          <w:color w:val="000000"/>
          <w:sz w:val="24"/>
        </w:rPr>
        <w:t>Bhagavad-gita</w:t>
      </w:r>
      <w:r>
        <w:rPr>
          <w:rFonts w:ascii="Bookman Old Style" w:hAnsi="Bookman Old Style"/>
          <w:color w:val="000000"/>
          <w:sz w:val="24"/>
        </w:rPr>
        <w:t xml:space="preserve"> is mentioned in </w:t>
      </w:r>
      <w:r>
        <w:rPr>
          <w:rFonts w:ascii="Bookman Old Style" w:hAnsi="Bookman Old Style"/>
          <w:i/>
          <w:color w:val="000000"/>
          <w:sz w:val="24"/>
        </w:rPr>
        <w:t>Bhagavad-gita</w:t>
      </w:r>
      <w:r>
        <w:rPr>
          <w:rFonts w:ascii="Bookman Old Style" w:hAnsi="Bookman Old Style"/>
          <w:color w:val="000000"/>
          <w:sz w:val="24"/>
        </w:rPr>
        <w:t xml:space="preserve"> itself. It is just like this: If we want to take a particular medicine, then we have to follow the directions written on the label. We cannot take the medicine accord</w:t>
      </w:r>
      <w:r>
        <w:rPr>
          <w:rFonts w:ascii="Bookman Old Style" w:hAnsi="Bookman Old Style"/>
          <w:color w:val="000000"/>
          <w:sz w:val="24"/>
        </w:rPr>
        <w:t xml:space="preserve">ing to our own whim or the direction of a friend. It must be taken according to the directions on the label or the directions given by a physician.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Similarly, </w:t>
      </w:r>
      <w:r>
        <w:rPr>
          <w:rFonts w:ascii="Bookman Old Style" w:hAnsi="Bookman Old Style"/>
          <w:i/>
          <w:color w:val="000000"/>
          <w:sz w:val="24"/>
        </w:rPr>
        <w:t>Bhagavad-gita</w:t>
      </w:r>
      <w:r>
        <w:rPr>
          <w:rFonts w:ascii="Bookman Old Style" w:hAnsi="Bookman Old Style"/>
          <w:color w:val="000000"/>
          <w:sz w:val="24"/>
        </w:rPr>
        <w:t xml:space="preserve"> should be taken or accepted as it is directed by the speaker Himself. The speaker </w:t>
      </w:r>
      <w:r>
        <w:rPr>
          <w:rFonts w:ascii="Bookman Old Style" w:hAnsi="Bookman Old Style"/>
          <w:color w:val="000000"/>
          <w:sz w:val="24"/>
        </w:rPr>
        <w:t xml:space="preserve">of </w:t>
      </w:r>
      <w:r>
        <w:rPr>
          <w:rFonts w:ascii="Bookman Old Style" w:hAnsi="Bookman Old Style"/>
          <w:i/>
          <w:color w:val="000000"/>
          <w:sz w:val="24"/>
        </w:rPr>
        <w:t>Bhagavad-gita</w:t>
      </w:r>
      <w:r>
        <w:rPr>
          <w:rFonts w:ascii="Bookman Old Style" w:hAnsi="Bookman Old Style"/>
          <w:color w:val="000000"/>
          <w:sz w:val="24"/>
        </w:rPr>
        <w:t xml:space="preserve"> is Lord Sri Krsna. He is mentioned on every page of </w:t>
      </w:r>
      <w:r>
        <w:rPr>
          <w:rFonts w:ascii="Bookman Old Style" w:hAnsi="Bookman Old Style"/>
          <w:i/>
          <w:color w:val="000000"/>
          <w:sz w:val="24"/>
        </w:rPr>
        <w:t>Bhagavad-gita</w:t>
      </w:r>
      <w:r>
        <w:rPr>
          <w:rFonts w:ascii="Bookman Old Style" w:hAnsi="Bookman Old Style"/>
          <w:color w:val="000000"/>
          <w:sz w:val="24"/>
        </w:rPr>
        <w:t xml:space="preserve"> as the Supreme Personality of Godhead, Bhagavan.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Of course the word </w:t>
      </w:r>
      <w:r>
        <w:rPr>
          <w:rFonts w:ascii="Bookman Old Style" w:hAnsi="Bookman Old Style"/>
          <w:i/>
          <w:color w:val="000000"/>
          <w:sz w:val="24"/>
        </w:rPr>
        <w:t>bhagavan</w:t>
      </w:r>
      <w:r>
        <w:rPr>
          <w:rFonts w:ascii="Bookman Old Style" w:hAnsi="Bookman Old Style"/>
          <w:color w:val="000000"/>
          <w:sz w:val="24"/>
        </w:rPr>
        <w:t xml:space="preserve"> sometimes refers to any powerful person or any powerful demigod, and certainly here </w:t>
      </w:r>
      <w:r>
        <w:rPr>
          <w:rFonts w:ascii="Bookman Old Style" w:hAnsi="Bookman Old Style"/>
          <w:i/>
          <w:color w:val="000000"/>
          <w:sz w:val="24"/>
        </w:rPr>
        <w:t>bhagavan</w:t>
      </w:r>
      <w:r>
        <w:rPr>
          <w:rFonts w:ascii="Bookman Old Style" w:hAnsi="Bookman Old Style"/>
          <w:color w:val="000000"/>
          <w:sz w:val="24"/>
        </w:rPr>
        <w:t xml:space="preserve"> de</w:t>
      </w:r>
      <w:r>
        <w:rPr>
          <w:rFonts w:ascii="Bookman Old Style" w:hAnsi="Bookman Old Style"/>
          <w:color w:val="000000"/>
          <w:sz w:val="24"/>
        </w:rPr>
        <w:t xml:space="preserve">signates Lord Sri Krsna as a great personality, but at the same time we should know that Lord Sri Krsna is the Supreme Personality of Godhead, as is confirmed by all great </w:t>
      </w:r>
      <w:r>
        <w:rPr>
          <w:rFonts w:ascii="Bookman Old Style" w:hAnsi="Bookman Old Style"/>
          <w:i/>
          <w:color w:val="000000"/>
          <w:sz w:val="24"/>
        </w:rPr>
        <w:t>acaryas</w:t>
      </w:r>
      <w:r>
        <w:rPr>
          <w:rFonts w:ascii="Bookman Old Style" w:hAnsi="Bookman Old Style"/>
          <w:color w:val="000000"/>
          <w:sz w:val="24"/>
        </w:rPr>
        <w:t xml:space="preserve"> (spiritual masters) like Sankaracarya, Ramanujacarya, Madhvacarya, Nimbarka </w:t>
      </w:r>
      <w:r>
        <w:rPr>
          <w:rFonts w:ascii="Bookman Old Style" w:hAnsi="Bookman Old Style"/>
          <w:color w:val="000000"/>
          <w:sz w:val="24"/>
        </w:rPr>
        <w:t xml:space="preserve">Svami,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Sri Caitanya Mahaprabhu and many other authorities of Vedic knowledge in India. The Lord Himself also establishes Himself as the Supreme Personality of Godhead in the </w:t>
      </w:r>
      <w:r>
        <w:rPr>
          <w:rFonts w:ascii="Bookman Old Style" w:hAnsi="Bookman Old Style"/>
          <w:i/>
          <w:color w:val="000000"/>
          <w:sz w:val="24"/>
        </w:rPr>
        <w:t>Bhagavad-gita,</w:t>
      </w:r>
      <w:r>
        <w:rPr>
          <w:rFonts w:ascii="Bookman Old Style" w:hAnsi="Bookman Old Style"/>
          <w:color w:val="000000"/>
          <w:sz w:val="24"/>
        </w:rPr>
        <w:t xml:space="preserve"> and He is accepted as such in the </w:t>
      </w:r>
      <w:r>
        <w:rPr>
          <w:rFonts w:ascii="Bookman Old Style" w:hAnsi="Bookman Old Style"/>
          <w:i/>
          <w:color w:val="000000"/>
          <w:sz w:val="24"/>
        </w:rPr>
        <w:t>Brahma-samhita</w:t>
      </w:r>
      <w:r>
        <w:rPr>
          <w:rFonts w:ascii="Bookman Old Style" w:hAnsi="Bookman Old Style"/>
          <w:color w:val="000000"/>
          <w:sz w:val="24"/>
        </w:rPr>
        <w:t xml:space="preserve"> and all the </w:t>
      </w:r>
      <w:r>
        <w:rPr>
          <w:rFonts w:ascii="Bookman Old Style" w:hAnsi="Bookman Old Style"/>
          <w:i/>
          <w:color w:val="000000"/>
          <w:sz w:val="24"/>
        </w:rPr>
        <w:t>Puran</w:t>
      </w:r>
      <w:r>
        <w:rPr>
          <w:rFonts w:ascii="Bookman Old Style" w:hAnsi="Bookman Old Style"/>
          <w:i/>
          <w:color w:val="000000"/>
          <w:sz w:val="24"/>
        </w:rPr>
        <w:t>as,</w:t>
      </w:r>
      <w:r>
        <w:rPr>
          <w:rFonts w:ascii="Bookman Old Style" w:hAnsi="Bookman Old Style"/>
          <w:color w:val="000000"/>
          <w:sz w:val="24"/>
        </w:rPr>
        <w:t xml:space="preserve"> especially the </w:t>
      </w:r>
      <w:r>
        <w:rPr>
          <w:rFonts w:ascii="Bookman Old Style" w:hAnsi="Bookman Old Style"/>
          <w:i/>
          <w:color w:val="000000"/>
          <w:sz w:val="24"/>
        </w:rPr>
        <w:t>Srimad-Bhagavatam,</w:t>
      </w:r>
      <w:r>
        <w:rPr>
          <w:rFonts w:ascii="Bookman Old Style" w:hAnsi="Bookman Old Style"/>
          <w:color w:val="000000"/>
          <w:sz w:val="24"/>
        </w:rPr>
        <w:t xml:space="preserve"> known as the </w:t>
      </w:r>
      <w:r>
        <w:rPr>
          <w:rFonts w:ascii="Bookman Old Style" w:hAnsi="Bookman Old Style"/>
          <w:i/>
          <w:color w:val="000000"/>
          <w:sz w:val="24"/>
        </w:rPr>
        <w:t>Bhagavata Purana</w:t>
      </w:r>
      <w:r>
        <w:rPr>
          <w:rFonts w:ascii="Bookman Old Style" w:hAnsi="Bookman Old Style"/>
          <w:color w:val="000000"/>
          <w:sz w:val="24"/>
        </w:rPr>
        <w:t xml:space="preserve"> (</w:t>
      </w:r>
      <w:r>
        <w:rPr>
          <w:rFonts w:ascii="Bookman Old Style" w:hAnsi="Bookman Old Style"/>
          <w:i/>
          <w:color w:val="000000"/>
          <w:sz w:val="24"/>
        </w:rPr>
        <w:t>krsnas tu bhagavan svayam</w:t>
      </w:r>
      <w:r>
        <w:rPr>
          <w:rFonts w:ascii="Bookman Old Style" w:hAnsi="Bookman Old Style"/>
          <w:color w:val="000000"/>
          <w:sz w:val="24"/>
        </w:rPr>
        <w:t xml:space="preserve">). Therefore we should take </w:t>
      </w:r>
      <w:r>
        <w:rPr>
          <w:rFonts w:ascii="Bookman Old Style" w:hAnsi="Bookman Old Style"/>
          <w:i/>
          <w:color w:val="000000"/>
          <w:sz w:val="24"/>
        </w:rPr>
        <w:t>Bhagavad-gita</w:t>
      </w:r>
      <w:r>
        <w:rPr>
          <w:rFonts w:ascii="Bookman Old Style" w:hAnsi="Bookman Old Style"/>
          <w:color w:val="000000"/>
          <w:sz w:val="24"/>
        </w:rPr>
        <w:t xml:space="preserve"> as it is directed by the Personality of Godhead Himself. In the Fourth Chapter of the </w:t>
      </w:r>
      <w:r>
        <w:rPr>
          <w:rFonts w:ascii="Bookman Old Style" w:hAnsi="Bookman Old Style"/>
          <w:i/>
          <w:color w:val="000000"/>
          <w:sz w:val="24"/>
        </w:rPr>
        <w:t>Gita</w:t>
      </w:r>
      <w:r>
        <w:rPr>
          <w:rFonts w:ascii="Bookman Old Style" w:hAnsi="Bookman Old Style"/>
          <w:color w:val="000000"/>
          <w:sz w:val="24"/>
        </w:rPr>
        <w:t xml:space="preserve"> the Lord says: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br/>
        <w:t>(1) imam viv</w:t>
      </w:r>
      <w:r>
        <w:rPr>
          <w:rFonts w:ascii="Bookman Old Style" w:hAnsi="Bookman Old Style"/>
          <w:color w:val="000000"/>
          <w:sz w:val="24"/>
        </w:rPr>
        <w:t xml:space="preserve">asvate yogam proktavan aham avyayam </w:t>
      </w:r>
      <w:r>
        <w:rPr>
          <w:rFonts w:ascii="Bookman Old Style" w:hAnsi="Bookman Old Style"/>
          <w:color w:val="000000"/>
          <w:sz w:val="24"/>
        </w:rPr>
        <w:br/>
        <w:t xml:space="preserve">vivasvan manave praha manur iksvakave 'bravit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br/>
        <w:t xml:space="preserve">(2) evam parampara-praptam imam rajarsayo viduh </w:t>
      </w:r>
      <w:r>
        <w:rPr>
          <w:rFonts w:ascii="Bookman Old Style" w:hAnsi="Bookman Old Style"/>
          <w:color w:val="000000"/>
          <w:sz w:val="24"/>
        </w:rPr>
        <w:br/>
        <w:t xml:space="preserve">sa kaleneha mahata yogo nastah parantapa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br/>
        <w:t xml:space="preserve">(3) sa evayam maya te 'dya yogah proktah puratanah </w:t>
      </w:r>
      <w:r>
        <w:rPr>
          <w:rFonts w:ascii="Bookman Old Style" w:hAnsi="Bookman Old Style"/>
          <w:color w:val="000000"/>
          <w:sz w:val="24"/>
        </w:rPr>
        <w:br/>
        <w:t>bhakto 'si me sakha ceti ra</w:t>
      </w:r>
      <w:r>
        <w:rPr>
          <w:rFonts w:ascii="Bookman Old Style" w:hAnsi="Bookman Old Style"/>
          <w:color w:val="000000"/>
          <w:sz w:val="24"/>
        </w:rPr>
        <w:t xml:space="preserve">hasyam hy etad uttamam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Here the Lord informs Arjuna that this system of </w:t>
      </w:r>
      <w:r>
        <w:rPr>
          <w:rFonts w:ascii="Bookman Old Style" w:hAnsi="Bookman Old Style"/>
          <w:i/>
          <w:color w:val="000000"/>
          <w:sz w:val="24"/>
        </w:rPr>
        <w:t>yoga,</w:t>
      </w:r>
      <w:r>
        <w:rPr>
          <w:rFonts w:ascii="Bookman Old Style" w:hAnsi="Bookman Old Style"/>
          <w:color w:val="000000"/>
          <w:sz w:val="24"/>
        </w:rPr>
        <w:t xml:space="preserve"> the </w:t>
      </w:r>
      <w:r>
        <w:rPr>
          <w:rFonts w:ascii="Bookman Old Style" w:hAnsi="Bookman Old Style"/>
          <w:i/>
          <w:color w:val="000000"/>
          <w:sz w:val="24"/>
        </w:rPr>
        <w:t>Bhagavad-gita,</w:t>
      </w:r>
      <w:r>
        <w:rPr>
          <w:rFonts w:ascii="Bookman Old Style" w:hAnsi="Bookman Old Style"/>
          <w:color w:val="000000"/>
          <w:sz w:val="24"/>
        </w:rPr>
        <w:t xml:space="preserve"> was first spoken to the sun-god, and the sun-god explained it to Manu, and Manu explained it to Iksvaku, and in that way, by disciplic succession, one speaker</w:t>
      </w:r>
      <w:r>
        <w:rPr>
          <w:rFonts w:ascii="Bookman Old Style" w:hAnsi="Bookman Old Style"/>
          <w:color w:val="000000"/>
          <w:sz w:val="24"/>
        </w:rPr>
        <w:t xml:space="preserve"> after another, this </w:t>
      </w:r>
      <w:r>
        <w:rPr>
          <w:rFonts w:ascii="Bookman Old Style" w:hAnsi="Bookman Old Style"/>
          <w:i/>
          <w:color w:val="000000"/>
          <w:sz w:val="24"/>
        </w:rPr>
        <w:t>yoga</w:t>
      </w:r>
      <w:r>
        <w:rPr>
          <w:rFonts w:ascii="Bookman Old Style" w:hAnsi="Bookman Old Style"/>
          <w:color w:val="000000"/>
          <w:sz w:val="24"/>
        </w:rPr>
        <w:t xml:space="preserve"> system has been coming down.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But in the course of time it has become lost. Consequently the Lord has to speak it again, this time to Arjuna on the Battlefield of Kuruksetra.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12" name="Bild 12"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He tells Arjuna that He is relating this supreme secret to him because he is His devotee and His friend. The purport of this is that </w:t>
      </w:r>
      <w:r>
        <w:rPr>
          <w:rFonts w:ascii="Bookman Old Style" w:hAnsi="Bookman Old Style"/>
          <w:i/>
          <w:color w:val="000000"/>
          <w:sz w:val="24"/>
        </w:rPr>
        <w:t>Bhagavad-gita</w:t>
      </w:r>
      <w:r>
        <w:rPr>
          <w:rFonts w:ascii="Bookman Old Style" w:hAnsi="Bookman Old Style"/>
          <w:color w:val="000000"/>
          <w:sz w:val="24"/>
        </w:rPr>
        <w:t xml:space="preserve"> is a treatise which is especially meant for the devotee of the Lord. There are thre</w:t>
      </w:r>
      <w:r>
        <w:rPr>
          <w:rFonts w:ascii="Bookman Old Style" w:hAnsi="Bookman Old Style"/>
          <w:color w:val="000000"/>
          <w:sz w:val="24"/>
        </w:rPr>
        <w:t xml:space="preserve">e classes of transcendentalists, namely the </w:t>
      </w:r>
      <w:r>
        <w:rPr>
          <w:rFonts w:ascii="Bookman Old Style" w:hAnsi="Bookman Old Style"/>
          <w:i/>
          <w:color w:val="000000"/>
          <w:sz w:val="24"/>
        </w:rPr>
        <w:t>jnani,</w:t>
      </w:r>
      <w:r>
        <w:rPr>
          <w:rFonts w:ascii="Bookman Old Style" w:hAnsi="Bookman Old Style"/>
          <w:color w:val="000000"/>
          <w:sz w:val="24"/>
        </w:rPr>
        <w:t xml:space="preserve"> the </w:t>
      </w:r>
      <w:r>
        <w:rPr>
          <w:rFonts w:ascii="Bookman Old Style" w:hAnsi="Bookman Old Style"/>
          <w:i/>
          <w:color w:val="000000"/>
          <w:sz w:val="24"/>
        </w:rPr>
        <w:t>yogi</w:t>
      </w:r>
      <w:r>
        <w:rPr>
          <w:rFonts w:ascii="Bookman Old Style" w:hAnsi="Bookman Old Style"/>
          <w:color w:val="000000"/>
          <w:sz w:val="24"/>
        </w:rPr>
        <w:t xml:space="preserve"> and the </w:t>
      </w:r>
      <w:r>
        <w:rPr>
          <w:rFonts w:ascii="Bookman Old Style" w:hAnsi="Bookman Old Style"/>
          <w:i/>
          <w:color w:val="000000"/>
          <w:sz w:val="24"/>
        </w:rPr>
        <w:t>bhakta,</w:t>
      </w:r>
      <w:r>
        <w:rPr>
          <w:rFonts w:ascii="Bookman Old Style" w:hAnsi="Bookman Old Style"/>
          <w:color w:val="000000"/>
          <w:sz w:val="24"/>
        </w:rPr>
        <w:t xml:space="preserve"> or the impersonalist, the meditator and the devotee. Here the Lord clearly tells Arjuna that He is making him the first receiver of a new </w:t>
      </w:r>
      <w:r>
        <w:rPr>
          <w:rFonts w:ascii="Bookman Old Style" w:hAnsi="Bookman Old Style"/>
          <w:i/>
          <w:color w:val="000000"/>
          <w:sz w:val="24"/>
        </w:rPr>
        <w:t>parampara</w:t>
      </w:r>
      <w:r>
        <w:rPr>
          <w:rFonts w:ascii="Bookman Old Style" w:hAnsi="Bookman Old Style"/>
          <w:color w:val="000000"/>
          <w:sz w:val="24"/>
        </w:rPr>
        <w:t xml:space="preserve"> (disciplic succession) because t</w:t>
      </w:r>
      <w:r>
        <w:rPr>
          <w:rFonts w:ascii="Bookman Old Style" w:hAnsi="Bookman Old Style"/>
          <w:color w:val="000000"/>
          <w:sz w:val="24"/>
        </w:rPr>
        <w:t xml:space="preserve">he old succession was broken. It was the Lord's wish, therefore, to establish another </w:t>
      </w:r>
      <w:r>
        <w:rPr>
          <w:rFonts w:ascii="Bookman Old Style" w:hAnsi="Bookman Old Style"/>
          <w:i/>
          <w:color w:val="000000"/>
          <w:sz w:val="24"/>
        </w:rPr>
        <w:t>parampara</w:t>
      </w:r>
      <w:r>
        <w:rPr>
          <w:rFonts w:ascii="Bookman Old Style" w:hAnsi="Bookman Old Style"/>
          <w:color w:val="000000"/>
          <w:sz w:val="24"/>
        </w:rPr>
        <w:t xml:space="preserve"> in the same line of thought that was coming down from the sun-god to others, and it was His wish that His teaching be distributed anew by Arjuna. He wanted Arju</w:t>
      </w:r>
      <w:r>
        <w:rPr>
          <w:rFonts w:ascii="Bookman Old Style" w:hAnsi="Bookman Old Style"/>
          <w:color w:val="000000"/>
          <w:sz w:val="24"/>
        </w:rPr>
        <w:t xml:space="preserve">na to become the authority in understanding the </w:t>
      </w:r>
      <w:r>
        <w:rPr>
          <w:rFonts w:ascii="Bookman Old Style" w:hAnsi="Bookman Old Style"/>
          <w:i/>
          <w:color w:val="000000"/>
          <w:sz w:val="24"/>
        </w:rPr>
        <w:t>Bhagavad-gita.</w:t>
      </w:r>
      <w:r>
        <w:rPr>
          <w:rFonts w:ascii="Bookman Old Style" w:hAnsi="Bookman Old Style"/>
          <w:color w:val="000000"/>
          <w:sz w:val="24"/>
        </w:rPr>
        <w:t xml:space="preserve"> So we see that </w:t>
      </w:r>
      <w:r>
        <w:rPr>
          <w:rFonts w:ascii="Bookman Old Style" w:hAnsi="Bookman Old Style"/>
          <w:i/>
          <w:color w:val="000000"/>
          <w:sz w:val="24"/>
        </w:rPr>
        <w:t>Bhagavad-gita</w:t>
      </w:r>
      <w:r>
        <w:rPr>
          <w:rFonts w:ascii="Bookman Old Style" w:hAnsi="Bookman Old Style"/>
          <w:color w:val="000000"/>
          <w:sz w:val="24"/>
        </w:rPr>
        <w:t xml:space="preserve"> is instructed to Arjuna especially because Arjuna was a devotee of the Lord, a direct student of Krsna, and His intimate friend. Therefore </w:t>
      </w:r>
      <w:r>
        <w:rPr>
          <w:rFonts w:ascii="Bookman Old Style" w:hAnsi="Bookman Old Style"/>
          <w:i/>
          <w:color w:val="000000"/>
          <w:sz w:val="24"/>
        </w:rPr>
        <w:t>Bhagavad-gita</w:t>
      </w:r>
      <w:r>
        <w:rPr>
          <w:rFonts w:ascii="Bookman Old Style" w:hAnsi="Bookman Old Style"/>
          <w:color w:val="000000"/>
          <w:sz w:val="24"/>
        </w:rPr>
        <w:t xml:space="preserve"> is best und</w:t>
      </w:r>
      <w:r>
        <w:rPr>
          <w:rFonts w:ascii="Bookman Old Style" w:hAnsi="Bookman Old Style"/>
          <w:color w:val="000000"/>
          <w:sz w:val="24"/>
        </w:rPr>
        <w:t>erstood by a person who has qualities similar to Arjuna's. That is to say he must be a devotee in a direct relationship with the Lord. That is a very elaborate subject matter, but briefly it can be stated that a devotee is in a relationship with the Suprem</w:t>
      </w:r>
      <w:r>
        <w:rPr>
          <w:rFonts w:ascii="Bookman Old Style" w:hAnsi="Bookman Old Style"/>
          <w:color w:val="000000"/>
          <w:sz w:val="24"/>
        </w:rPr>
        <w:t xml:space="preserve">e Personality of Godhead in one of five different ways: </w:t>
      </w:r>
    </w:p>
    <w:p w:rsidR="00000000" w:rsidRDefault="009514D2">
      <w:pPr>
        <w:numPr>
          <w:ilvl w:val="0"/>
          <w:numId w:val="1"/>
        </w:numPr>
        <w:spacing w:before="100" w:after="100"/>
        <w:rPr>
          <w:rFonts w:ascii="Bookman Old Style" w:hAnsi="Bookman Old Style"/>
          <w:color w:val="000000"/>
          <w:sz w:val="24"/>
        </w:rPr>
      </w:pPr>
      <w:r>
        <w:rPr>
          <w:rFonts w:ascii="Bookman Old Style" w:hAnsi="Bookman Old Style"/>
          <w:color w:val="000000"/>
          <w:sz w:val="24"/>
        </w:rPr>
        <w:t xml:space="preserve">One may be a devotee in a passive state; </w:t>
      </w:r>
    </w:p>
    <w:p w:rsidR="00000000" w:rsidRDefault="009514D2">
      <w:pPr>
        <w:numPr>
          <w:ilvl w:val="0"/>
          <w:numId w:val="1"/>
        </w:numPr>
        <w:spacing w:before="100" w:after="100"/>
        <w:rPr>
          <w:rFonts w:ascii="Bookman Old Style" w:hAnsi="Bookman Old Style"/>
          <w:color w:val="000000"/>
          <w:sz w:val="24"/>
        </w:rPr>
      </w:pPr>
      <w:r>
        <w:rPr>
          <w:rFonts w:ascii="Bookman Old Style" w:hAnsi="Bookman Old Style"/>
          <w:color w:val="000000"/>
          <w:sz w:val="24"/>
        </w:rPr>
        <w:t xml:space="preserve">One may be a devotee in an active state; </w:t>
      </w:r>
    </w:p>
    <w:p w:rsidR="00000000" w:rsidRDefault="009514D2">
      <w:pPr>
        <w:numPr>
          <w:ilvl w:val="0"/>
          <w:numId w:val="1"/>
        </w:numPr>
        <w:spacing w:before="100" w:after="100"/>
        <w:rPr>
          <w:rFonts w:ascii="Bookman Old Style" w:hAnsi="Bookman Old Style"/>
          <w:color w:val="000000"/>
          <w:sz w:val="24"/>
        </w:rPr>
      </w:pPr>
      <w:r>
        <w:rPr>
          <w:rFonts w:ascii="Bookman Old Style" w:hAnsi="Bookman Old Style"/>
          <w:color w:val="000000"/>
          <w:sz w:val="24"/>
        </w:rPr>
        <w:t xml:space="preserve">One may be a devotee as a friend; </w:t>
      </w:r>
    </w:p>
    <w:p w:rsidR="00000000" w:rsidRDefault="009514D2">
      <w:pPr>
        <w:numPr>
          <w:ilvl w:val="0"/>
          <w:numId w:val="1"/>
        </w:numPr>
        <w:spacing w:before="100" w:after="100"/>
        <w:rPr>
          <w:rFonts w:ascii="Bookman Old Style" w:hAnsi="Bookman Old Style"/>
          <w:color w:val="000000"/>
          <w:sz w:val="24"/>
        </w:rPr>
      </w:pPr>
      <w:r>
        <w:rPr>
          <w:rFonts w:ascii="Bookman Old Style" w:hAnsi="Bookman Old Style"/>
          <w:color w:val="000000"/>
          <w:sz w:val="24"/>
        </w:rPr>
        <w:t xml:space="preserve">One may be a devotee as a parent; </w:t>
      </w:r>
    </w:p>
    <w:p w:rsidR="00000000" w:rsidRDefault="009514D2">
      <w:pPr>
        <w:numPr>
          <w:ilvl w:val="0"/>
          <w:numId w:val="1"/>
        </w:numPr>
        <w:spacing w:before="100" w:after="100"/>
        <w:rPr>
          <w:rFonts w:ascii="Bookman Old Style" w:hAnsi="Bookman Old Style"/>
          <w:color w:val="000000"/>
          <w:sz w:val="24"/>
        </w:rPr>
      </w:pPr>
      <w:r>
        <w:rPr>
          <w:rFonts w:ascii="Bookman Old Style" w:hAnsi="Bookman Old Style"/>
          <w:color w:val="000000"/>
          <w:sz w:val="24"/>
        </w:rPr>
        <w:t xml:space="preserve">One may be a devotee as a conjugal lover.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13" name="Bild 13"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Arjuna was in a relationship with the Lord as friend. Of course there is a gulf of difference between this friendship and the friendship found in the material world. This is tran</w:t>
      </w:r>
      <w:r>
        <w:rPr>
          <w:rFonts w:ascii="Bookman Old Style" w:hAnsi="Bookman Old Style"/>
          <w:color w:val="000000"/>
          <w:sz w:val="24"/>
        </w:rPr>
        <w:t>scendental friendship which cannot be had by everyone. Of course everyone has a particular relationship with the Lord, and that relationship is evoked by the perfection of devotional service. But in the present status of our life, we have not only forgotte</w:t>
      </w:r>
      <w:r>
        <w:rPr>
          <w:rFonts w:ascii="Bookman Old Style" w:hAnsi="Bookman Old Style"/>
          <w:color w:val="000000"/>
          <w:sz w:val="24"/>
        </w:rPr>
        <w:t xml:space="preserve">n the Supreme Lord, but we have forgotten our eternal relationship with the Lord.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Every living being, out of many, many billions and trillions of living beings, has a particular relationship with the Lord eternally. That is called </w:t>
      </w:r>
      <w:r>
        <w:rPr>
          <w:rFonts w:ascii="Bookman Old Style" w:hAnsi="Bookman Old Style"/>
          <w:i/>
          <w:color w:val="000000"/>
          <w:sz w:val="24"/>
        </w:rPr>
        <w:t>svarupa.</w:t>
      </w:r>
      <w:r>
        <w:rPr>
          <w:rFonts w:ascii="Bookman Old Style" w:hAnsi="Bookman Old Style"/>
          <w:color w:val="000000"/>
          <w:sz w:val="24"/>
        </w:rPr>
        <w:t xml:space="preserve"> By the process </w:t>
      </w:r>
      <w:r>
        <w:rPr>
          <w:rFonts w:ascii="Bookman Old Style" w:hAnsi="Bookman Old Style"/>
          <w:color w:val="000000"/>
          <w:sz w:val="24"/>
        </w:rPr>
        <w:t xml:space="preserve">of devotional service, one can revive that </w:t>
      </w:r>
      <w:r>
        <w:rPr>
          <w:rFonts w:ascii="Bookman Old Style" w:hAnsi="Bookman Old Style"/>
          <w:i/>
          <w:color w:val="000000"/>
          <w:sz w:val="24"/>
        </w:rPr>
        <w:t>svarupa,</w:t>
      </w:r>
      <w:r>
        <w:rPr>
          <w:rFonts w:ascii="Bookman Old Style" w:hAnsi="Bookman Old Style"/>
          <w:color w:val="000000"/>
          <w:sz w:val="24"/>
        </w:rPr>
        <w:t xml:space="preserve"> and that stage is called </w:t>
      </w:r>
      <w:r>
        <w:rPr>
          <w:rFonts w:ascii="Bookman Old Style" w:hAnsi="Bookman Old Style"/>
          <w:i/>
          <w:color w:val="000000"/>
          <w:sz w:val="24"/>
        </w:rPr>
        <w:t>svarupa-siddhi</w:t>
      </w:r>
      <w:r>
        <w:rPr>
          <w:rFonts w:ascii="Bookman Old Style" w:hAnsi="Bookman Old Style"/>
          <w:color w:val="000000"/>
          <w:sz w:val="24"/>
        </w:rPr>
        <w:t xml:space="preserve">--perfection of one's constitutional position. So Arjuna was a devotee, and he was in touch with the Supreme Lord in friendship.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14" name="Bild 14"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How Arjuna accepted this </w:t>
      </w:r>
      <w:r>
        <w:rPr>
          <w:rFonts w:ascii="Bookman Old Style" w:hAnsi="Bookman Old Style"/>
          <w:i/>
          <w:color w:val="000000"/>
          <w:sz w:val="24"/>
        </w:rPr>
        <w:t>Bhagavad-gita</w:t>
      </w:r>
      <w:r>
        <w:rPr>
          <w:rFonts w:ascii="Bookman Old Style" w:hAnsi="Bookman Old Style"/>
          <w:color w:val="000000"/>
          <w:sz w:val="24"/>
        </w:rPr>
        <w:t xml:space="preserve"> should be noted. His manner of acceptance is given in the Tenth Chapter: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(12) arjuna uvaca </w:t>
      </w:r>
      <w:r>
        <w:rPr>
          <w:rFonts w:ascii="Bookman Old Style" w:hAnsi="Bookman Old Style"/>
          <w:color w:val="000000"/>
          <w:sz w:val="24"/>
        </w:rPr>
        <w:br/>
        <w:t xml:space="preserve">param brahma param dhama pavitram paramam bhavan </w:t>
      </w:r>
      <w:r>
        <w:rPr>
          <w:rFonts w:ascii="Bookman Old Style" w:hAnsi="Bookman Old Style"/>
          <w:color w:val="000000"/>
          <w:sz w:val="24"/>
        </w:rPr>
        <w:br/>
        <w:t>purusam sasvatam divyam adi-de</w:t>
      </w:r>
      <w:r>
        <w:rPr>
          <w:rFonts w:ascii="Bookman Old Style" w:hAnsi="Bookman Old Style"/>
          <w:color w:val="000000"/>
          <w:sz w:val="24"/>
        </w:rPr>
        <w:t xml:space="preserve">vam ajam vibhum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br/>
        <w:t xml:space="preserve">(13) ahus tvam rsayah sarve devarsir naradas tatha </w:t>
      </w:r>
      <w:r>
        <w:rPr>
          <w:rFonts w:ascii="Bookman Old Style" w:hAnsi="Bookman Old Style"/>
          <w:color w:val="000000"/>
          <w:sz w:val="24"/>
        </w:rPr>
        <w:br/>
        <w:t xml:space="preserve">asito devalo vyasah svayam caiva bravisi me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br/>
        <w:t xml:space="preserve">(14) sarvam etad rtam manye yan mam vadasi kesava </w:t>
      </w:r>
      <w:r>
        <w:rPr>
          <w:rFonts w:ascii="Bookman Old Style" w:hAnsi="Bookman Old Style"/>
          <w:color w:val="000000"/>
          <w:sz w:val="24"/>
        </w:rPr>
        <w:br/>
        <w:t xml:space="preserve">na hi te bhagavan vyaktim vidur deva na danavah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15" name="Bild 15"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"Arjuna said: You are the Supreme Brahman, the ultimate, the supreme abode and purifier, the Absolute Truth and the eternal Divine Person. You are the primal God, transcendental and original, and you are the unborn a</w:t>
      </w:r>
      <w:r>
        <w:rPr>
          <w:rFonts w:ascii="Bookman Old Style" w:hAnsi="Bookman Old Style"/>
          <w:color w:val="000000"/>
          <w:sz w:val="24"/>
        </w:rPr>
        <w:t>nd all-pervading beauty. All the great sages like Narada, Asita, Devala, and Vyasa proclaim this of You, and now You Yourself are declaring it to me. O Krsna, I totally accept as truth all that You have told me. Neither the gods nor the demons, O Lord, kno</w:t>
      </w:r>
      <w:r>
        <w:rPr>
          <w:rFonts w:ascii="Bookman Old Style" w:hAnsi="Bookman Old Style"/>
          <w:color w:val="000000"/>
          <w:sz w:val="24"/>
        </w:rPr>
        <w:t xml:space="preserve">w Thy personality." (Bg. 10.12-14).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16" name="Bild 16"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After hearing </w:t>
      </w:r>
      <w:r>
        <w:rPr>
          <w:rFonts w:ascii="Bookman Old Style" w:hAnsi="Bookman Old Style"/>
          <w:i/>
          <w:color w:val="000000"/>
          <w:sz w:val="24"/>
        </w:rPr>
        <w:t>Bhagavad-gita</w:t>
      </w:r>
      <w:r>
        <w:rPr>
          <w:rFonts w:ascii="Bookman Old Style" w:hAnsi="Bookman Old Style"/>
          <w:color w:val="000000"/>
          <w:sz w:val="24"/>
        </w:rPr>
        <w:t xml:space="preserve"> from the Supreme Personality of Godhead, Arjuna accepted Krsna as </w:t>
      </w:r>
      <w:r>
        <w:rPr>
          <w:rFonts w:ascii="Bookman Old Style" w:hAnsi="Bookman Old Style"/>
          <w:i/>
          <w:color w:val="000000"/>
          <w:sz w:val="24"/>
        </w:rPr>
        <w:t>param brahma,</w:t>
      </w:r>
      <w:r>
        <w:rPr>
          <w:rFonts w:ascii="Bookman Old Style" w:hAnsi="Bookman Old Style"/>
          <w:color w:val="000000"/>
          <w:sz w:val="24"/>
        </w:rPr>
        <w:t xml:space="preserve"> the Supreme Brahman. Every livi</w:t>
      </w:r>
      <w:r>
        <w:rPr>
          <w:rFonts w:ascii="Bookman Old Style" w:hAnsi="Bookman Old Style"/>
          <w:color w:val="000000"/>
          <w:sz w:val="24"/>
        </w:rPr>
        <w:t xml:space="preserve">ng being is Brahman, but the supreme living being, or the Supreme Personality of Godhead, is the Supreme Brahman. </w:t>
      </w:r>
    </w:p>
    <w:p w:rsidR="00000000" w:rsidRDefault="009514D2">
      <w:pPr>
        <w:spacing w:before="100" w:after="100"/>
        <w:rPr>
          <w:rFonts w:ascii="Bookman Old Style" w:hAnsi="Bookman Old Style"/>
          <w:color w:val="000000"/>
          <w:sz w:val="24"/>
        </w:rPr>
      </w:pPr>
      <w:r>
        <w:rPr>
          <w:rFonts w:ascii="Bookman Old Style" w:hAnsi="Bookman Old Style"/>
          <w:i/>
          <w:color w:val="000000"/>
          <w:sz w:val="24"/>
        </w:rPr>
        <w:t>Param dhama</w:t>
      </w:r>
      <w:r>
        <w:rPr>
          <w:rFonts w:ascii="Bookman Old Style" w:hAnsi="Bookman Old Style"/>
          <w:color w:val="000000"/>
          <w:sz w:val="24"/>
        </w:rPr>
        <w:t xml:space="preserve"> means that He is the supreme rest or abode of everything, </w:t>
      </w:r>
      <w:r>
        <w:rPr>
          <w:rFonts w:ascii="Bookman Old Style" w:hAnsi="Bookman Old Style"/>
          <w:i/>
          <w:color w:val="000000"/>
          <w:sz w:val="24"/>
        </w:rPr>
        <w:t>pavitram</w:t>
      </w:r>
      <w:r>
        <w:rPr>
          <w:rFonts w:ascii="Bookman Old Style" w:hAnsi="Bookman Old Style"/>
          <w:color w:val="000000"/>
          <w:sz w:val="24"/>
        </w:rPr>
        <w:t xml:space="preserve"> means that He is pure, untainted by material contamination, </w:t>
      </w:r>
      <w:r>
        <w:rPr>
          <w:rFonts w:ascii="Bookman Old Style" w:hAnsi="Bookman Old Style"/>
          <w:i/>
          <w:color w:val="000000"/>
          <w:sz w:val="24"/>
        </w:rPr>
        <w:t>pu</w:t>
      </w:r>
      <w:r>
        <w:rPr>
          <w:rFonts w:ascii="Bookman Old Style" w:hAnsi="Bookman Old Style"/>
          <w:i/>
          <w:color w:val="000000"/>
          <w:sz w:val="24"/>
        </w:rPr>
        <w:t>rusam</w:t>
      </w:r>
      <w:r>
        <w:rPr>
          <w:rFonts w:ascii="Bookman Old Style" w:hAnsi="Bookman Old Style"/>
          <w:color w:val="000000"/>
          <w:sz w:val="24"/>
        </w:rPr>
        <w:t xml:space="preserve"> means that He is the supreme enjoyer, </w:t>
      </w:r>
      <w:r>
        <w:rPr>
          <w:rFonts w:ascii="Bookman Old Style" w:hAnsi="Bookman Old Style"/>
          <w:i/>
          <w:color w:val="000000"/>
          <w:sz w:val="24"/>
        </w:rPr>
        <w:t>divyam,</w:t>
      </w:r>
      <w:r>
        <w:rPr>
          <w:rFonts w:ascii="Bookman Old Style" w:hAnsi="Bookman Old Style"/>
          <w:color w:val="000000"/>
          <w:sz w:val="24"/>
        </w:rPr>
        <w:t xml:space="preserve"> transcendental, </w:t>
      </w:r>
      <w:r>
        <w:rPr>
          <w:rFonts w:ascii="Bookman Old Style" w:hAnsi="Bookman Old Style"/>
          <w:i/>
          <w:color w:val="000000"/>
          <w:sz w:val="24"/>
        </w:rPr>
        <w:t>adi-devam,</w:t>
      </w:r>
      <w:r>
        <w:rPr>
          <w:rFonts w:ascii="Bookman Old Style" w:hAnsi="Bookman Old Style"/>
          <w:color w:val="000000"/>
          <w:sz w:val="24"/>
        </w:rPr>
        <w:t xml:space="preserve"> the Supreme Personality of Godhead; </w:t>
      </w:r>
      <w:r>
        <w:rPr>
          <w:rFonts w:ascii="Bookman Old Style" w:hAnsi="Bookman Old Style"/>
          <w:i/>
          <w:color w:val="000000"/>
          <w:sz w:val="24"/>
        </w:rPr>
        <w:t>ajam,</w:t>
      </w:r>
      <w:r>
        <w:rPr>
          <w:rFonts w:ascii="Bookman Old Style" w:hAnsi="Bookman Old Style"/>
          <w:color w:val="000000"/>
          <w:sz w:val="24"/>
        </w:rPr>
        <w:t xml:space="preserve"> the unborn, and </w:t>
      </w:r>
      <w:r>
        <w:rPr>
          <w:rFonts w:ascii="Bookman Old Style" w:hAnsi="Bookman Old Style"/>
          <w:i/>
          <w:color w:val="000000"/>
          <w:sz w:val="24"/>
        </w:rPr>
        <w:t>vibhum,</w:t>
      </w:r>
      <w:r>
        <w:rPr>
          <w:rFonts w:ascii="Bookman Old Style" w:hAnsi="Bookman Old Style"/>
          <w:color w:val="000000"/>
          <w:sz w:val="24"/>
        </w:rPr>
        <w:t xml:space="preserve"> the greatest, the all-pervading.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17" name="Bild 17"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Now one may think that because Krsna was the friend of Arjuna, Arjuna was telling Him all this by way of flattery, but Arjuna, just to drive out this kind of doubt from the minds of the readers of </w:t>
      </w:r>
      <w:r>
        <w:rPr>
          <w:rFonts w:ascii="Bookman Old Style" w:hAnsi="Bookman Old Style"/>
          <w:i/>
          <w:color w:val="000000"/>
          <w:sz w:val="24"/>
        </w:rPr>
        <w:t>Bhagavad-gita,</w:t>
      </w:r>
      <w:r>
        <w:rPr>
          <w:rFonts w:ascii="Bookman Old Style" w:hAnsi="Bookman Old Style"/>
          <w:color w:val="000000"/>
          <w:sz w:val="24"/>
        </w:rPr>
        <w:t xml:space="preserve"> substantiates these praises in the next v</w:t>
      </w:r>
      <w:r>
        <w:rPr>
          <w:rFonts w:ascii="Bookman Old Style" w:hAnsi="Bookman Old Style"/>
          <w:color w:val="000000"/>
          <w:sz w:val="24"/>
        </w:rPr>
        <w:t>erse when he says that Krsna is accepted as the Supreme Personality of Godhead not only by himself but by authorities like the sage Narada, Asita, Devala, Vyasadeva and so on. These are great personalities who distribute the Vedic knowledge as it is accept</w:t>
      </w:r>
      <w:r>
        <w:rPr>
          <w:rFonts w:ascii="Bookman Old Style" w:hAnsi="Bookman Old Style"/>
          <w:color w:val="000000"/>
          <w:sz w:val="24"/>
        </w:rPr>
        <w:t xml:space="preserve">ed by all </w:t>
      </w:r>
      <w:r>
        <w:rPr>
          <w:rFonts w:ascii="Bookman Old Style" w:hAnsi="Bookman Old Style"/>
          <w:i/>
          <w:color w:val="000000"/>
          <w:sz w:val="24"/>
        </w:rPr>
        <w:t>acaryas.</w:t>
      </w:r>
      <w:r>
        <w:rPr>
          <w:rFonts w:ascii="Bookman Old Style" w:hAnsi="Bookman Old Style"/>
          <w:color w:val="000000"/>
          <w:sz w:val="24"/>
        </w:rPr>
        <w:t xml:space="preserve"> Therefore Arjuna tells Krsna that he accepts whatever He says to be completely perfect. </w:t>
      </w:r>
      <w:r>
        <w:rPr>
          <w:rFonts w:ascii="Bookman Old Style" w:hAnsi="Bookman Old Style"/>
          <w:i/>
          <w:color w:val="000000"/>
          <w:sz w:val="24"/>
        </w:rPr>
        <w:t>Sarvam etad rtam manye:</w:t>
      </w:r>
      <w:r>
        <w:rPr>
          <w:rFonts w:ascii="Bookman Old Style" w:hAnsi="Bookman Old Style"/>
          <w:color w:val="000000"/>
          <w:sz w:val="24"/>
        </w:rPr>
        <w:t xml:space="preserve"> "I accept everything You say to be true." Arjuna also says that the personality of the Lord is very difficult to understand a</w:t>
      </w:r>
      <w:r>
        <w:rPr>
          <w:rFonts w:ascii="Bookman Old Style" w:hAnsi="Bookman Old Style"/>
          <w:color w:val="000000"/>
          <w:sz w:val="24"/>
        </w:rPr>
        <w:t xml:space="preserve">nd that He cannot be known even by the great demigods. This means that the Lord cannot even be known by personalities greater than human beings. So how can a human being understand Sri Krsna without becoming His devotee?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18" name="Bild 18"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Therefore </w:t>
      </w:r>
      <w:r>
        <w:rPr>
          <w:rFonts w:ascii="Bookman Old Style" w:hAnsi="Bookman Old Style"/>
          <w:i/>
          <w:color w:val="000000"/>
          <w:sz w:val="24"/>
        </w:rPr>
        <w:t>Bhagavad-gita</w:t>
      </w:r>
      <w:r>
        <w:rPr>
          <w:rFonts w:ascii="Bookman Old Style" w:hAnsi="Bookman Old Style"/>
          <w:color w:val="000000"/>
          <w:sz w:val="24"/>
        </w:rPr>
        <w:t xml:space="preserve"> should be taken up in a spirit of devotion. One should not think that he is equal to Krsna, nor should he think that Krsna is an ordinary personality or even a very great personality. Lor</w:t>
      </w:r>
      <w:r>
        <w:rPr>
          <w:rFonts w:ascii="Bookman Old Style" w:hAnsi="Bookman Old Style"/>
          <w:color w:val="000000"/>
          <w:sz w:val="24"/>
        </w:rPr>
        <w:t xml:space="preserve">d Sri Krsna is the Supreme Personality of Godhead, at least theoretically, according to the statements of </w:t>
      </w:r>
      <w:r>
        <w:rPr>
          <w:rFonts w:ascii="Bookman Old Style" w:hAnsi="Bookman Old Style"/>
          <w:i/>
          <w:color w:val="000000"/>
          <w:sz w:val="24"/>
        </w:rPr>
        <w:t>Bhagavad-gita</w:t>
      </w:r>
      <w:r>
        <w:rPr>
          <w:rFonts w:ascii="Bookman Old Style" w:hAnsi="Bookman Old Style"/>
          <w:color w:val="000000"/>
          <w:sz w:val="24"/>
        </w:rPr>
        <w:t xml:space="preserve"> or the statements of Arjuna, the person who is trying to understand the </w:t>
      </w:r>
      <w:r>
        <w:rPr>
          <w:rFonts w:ascii="Bookman Old Style" w:hAnsi="Bookman Old Style"/>
          <w:i/>
          <w:color w:val="000000"/>
          <w:sz w:val="24"/>
        </w:rPr>
        <w:t>Bhagavad-gita.</w:t>
      </w:r>
      <w:r>
        <w:rPr>
          <w:rFonts w:ascii="Bookman Old Style" w:hAnsi="Bookman Old Style"/>
          <w:color w:val="000000"/>
          <w:sz w:val="24"/>
        </w:rPr>
        <w:t xml:space="preserve"> We should therefore at least theoretically accept</w:t>
      </w:r>
      <w:r>
        <w:rPr>
          <w:rFonts w:ascii="Bookman Old Style" w:hAnsi="Bookman Old Style"/>
          <w:color w:val="000000"/>
          <w:sz w:val="24"/>
        </w:rPr>
        <w:t xml:space="preserve"> Sri Krsna as the Supreme Personality of Godhead, and with that submissive spirit we can understand the </w:t>
      </w:r>
      <w:r>
        <w:rPr>
          <w:rFonts w:ascii="Bookman Old Style" w:hAnsi="Bookman Old Style"/>
          <w:i/>
          <w:color w:val="000000"/>
          <w:sz w:val="24"/>
        </w:rPr>
        <w:t>Bhagavad-gita.</w:t>
      </w:r>
      <w:r>
        <w:rPr>
          <w:rFonts w:ascii="Bookman Old Style" w:hAnsi="Bookman Old Style"/>
          <w:color w:val="000000"/>
          <w:sz w:val="24"/>
        </w:rPr>
        <w:t xml:space="preserv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Unless one reads the </w:t>
      </w:r>
      <w:r>
        <w:rPr>
          <w:rFonts w:ascii="Bookman Old Style" w:hAnsi="Bookman Old Style"/>
          <w:i/>
          <w:color w:val="000000"/>
          <w:sz w:val="24"/>
        </w:rPr>
        <w:t>Bhagavad-gita</w:t>
      </w:r>
      <w:r>
        <w:rPr>
          <w:rFonts w:ascii="Bookman Old Style" w:hAnsi="Bookman Old Style"/>
          <w:color w:val="000000"/>
          <w:sz w:val="24"/>
        </w:rPr>
        <w:t xml:space="preserve"> in a submissive spirit, it is very difficult to understand </w:t>
      </w:r>
      <w:r>
        <w:rPr>
          <w:rFonts w:ascii="Bookman Old Style" w:hAnsi="Bookman Old Style"/>
          <w:i/>
          <w:color w:val="000000"/>
          <w:sz w:val="24"/>
        </w:rPr>
        <w:t>Bhagavad-gita</w:t>
      </w:r>
      <w:r>
        <w:rPr>
          <w:rFonts w:ascii="Bookman Old Style" w:hAnsi="Bookman Old Style"/>
          <w:color w:val="000000"/>
          <w:sz w:val="24"/>
        </w:rPr>
        <w:t xml:space="preserve"> because it is a great myster</w:t>
      </w:r>
      <w:r>
        <w:rPr>
          <w:rFonts w:ascii="Bookman Old Style" w:hAnsi="Bookman Old Style"/>
          <w:color w:val="000000"/>
          <w:sz w:val="24"/>
        </w:rPr>
        <w:t xml:space="preserve">y.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19" name="Bild 19"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Just what is the </w:t>
      </w:r>
      <w:r>
        <w:rPr>
          <w:rFonts w:ascii="Bookman Old Style" w:hAnsi="Bookman Old Style"/>
          <w:i/>
          <w:color w:val="000000"/>
          <w:sz w:val="24"/>
        </w:rPr>
        <w:t>Bhagavad-gita?</w:t>
      </w:r>
      <w:r>
        <w:rPr>
          <w:rFonts w:ascii="Bookman Old Style" w:hAnsi="Bookman Old Style"/>
          <w:color w:val="000000"/>
          <w:sz w:val="24"/>
        </w:rPr>
        <w:t xml:space="preserve"> The purpose of </w:t>
      </w:r>
      <w:r>
        <w:rPr>
          <w:rFonts w:ascii="Bookman Old Style" w:hAnsi="Bookman Old Style"/>
          <w:i/>
          <w:color w:val="000000"/>
          <w:sz w:val="24"/>
        </w:rPr>
        <w:t>Bhagavad-gita</w:t>
      </w:r>
      <w:r>
        <w:rPr>
          <w:rFonts w:ascii="Bookman Old Style" w:hAnsi="Bookman Old Style"/>
          <w:color w:val="000000"/>
          <w:sz w:val="24"/>
        </w:rPr>
        <w:t xml:space="preserve"> is to deliver mankind from the nescience of material existence.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Every man is in difficulty in so many ways, as </w:t>
      </w:r>
      <w:r>
        <w:rPr>
          <w:rFonts w:ascii="Bookman Old Style" w:hAnsi="Bookman Old Style"/>
          <w:color w:val="000000"/>
          <w:sz w:val="24"/>
        </w:rPr>
        <w:t xml:space="preserve">Arjuna also was in difficulty in having to fight the Battle of Kuruksetra. Arjuna surrendered unto Sri Krsna, and consequently this </w:t>
      </w:r>
      <w:r>
        <w:rPr>
          <w:rFonts w:ascii="Bookman Old Style" w:hAnsi="Bookman Old Style"/>
          <w:i/>
          <w:color w:val="000000"/>
          <w:sz w:val="24"/>
        </w:rPr>
        <w:t>Bhagavad-gita</w:t>
      </w:r>
      <w:r>
        <w:rPr>
          <w:rFonts w:ascii="Bookman Old Style" w:hAnsi="Bookman Old Style"/>
          <w:color w:val="000000"/>
          <w:sz w:val="24"/>
        </w:rPr>
        <w:t xml:space="preserve"> was spoken. Not only Arjuna, but every one of us is full of anxieties because of this material existence. Our </w:t>
      </w:r>
      <w:r>
        <w:rPr>
          <w:rFonts w:ascii="Bookman Old Style" w:hAnsi="Bookman Old Style"/>
          <w:color w:val="000000"/>
          <w:sz w:val="24"/>
        </w:rPr>
        <w:t xml:space="preserve">very existence is in the atmosphere of nonexistence. Actually we are not meant to be threatened by nonexistence. Our existence is eternal. But somehow or other we are put into </w:t>
      </w:r>
      <w:r>
        <w:rPr>
          <w:rFonts w:ascii="Bookman Old Style" w:hAnsi="Bookman Old Style"/>
          <w:i/>
          <w:color w:val="000000"/>
          <w:sz w:val="24"/>
        </w:rPr>
        <w:t>asat.</w:t>
      </w:r>
      <w:r>
        <w:rPr>
          <w:rFonts w:ascii="Bookman Old Style" w:hAnsi="Bookman Old Style"/>
          <w:color w:val="000000"/>
          <w:sz w:val="24"/>
        </w:rPr>
        <w:t xml:space="preserve"> </w:t>
      </w:r>
      <w:r>
        <w:rPr>
          <w:rFonts w:ascii="Bookman Old Style" w:hAnsi="Bookman Old Style"/>
          <w:i/>
          <w:color w:val="000000"/>
          <w:sz w:val="24"/>
        </w:rPr>
        <w:t>Asat</w:t>
      </w:r>
      <w:r>
        <w:rPr>
          <w:rFonts w:ascii="Bookman Old Style" w:hAnsi="Bookman Old Style"/>
          <w:color w:val="000000"/>
          <w:sz w:val="24"/>
        </w:rPr>
        <w:t xml:space="preserve"> refers to that which does not exist.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20" name="Bild 20"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Out of so many human beings who are suffering, there are a few who are actually inquiring about their position, as to what they are, why they are put into this awkward position and so on.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Unless one is awak</w:t>
      </w:r>
      <w:r>
        <w:rPr>
          <w:rFonts w:ascii="Bookman Old Style" w:hAnsi="Bookman Old Style"/>
          <w:color w:val="000000"/>
          <w:sz w:val="24"/>
        </w:rPr>
        <w:t>ened to this position of questioning his suffering, unless he realizes that he doesn't want suffering but rather wants to make a solution to all sufferings, then one is not to be considered a perfect human being. Humanity begins when this sort of inquiry i</w:t>
      </w:r>
      <w:r>
        <w:rPr>
          <w:rFonts w:ascii="Bookman Old Style" w:hAnsi="Bookman Old Style"/>
          <w:color w:val="000000"/>
          <w:sz w:val="24"/>
        </w:rPr>
        <w:t>s awakened in one's mind.</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 In the </w:t>
      </w:r>
      <w:r>
        <w:rPr>
          <w:rFonts w:ascii="Bookman Old Style" w:hAnsi="Bookman Old Style"/>
          <w:i/>
          <w:color w:val="000000"/>
          <w:sz w:val="24"/>
        </w:rPr>
        <w:t>Brahma-sutra</w:t>
      </w:r>
      <w:r>
        <w:rPr>
          <w:rFonts w:ascii="Bookman Old Style" w:hAnsi="Bookman Old Style"/>
          <w:color w:val="000000"/>
          <w:sz w:val="24"/>
        </w:rPr>
        <w:t xml:space="preserve"> this inquiry is called </w:t>
      </w:r>
      <w:r>
        <w:rPr>
          <w:rFonts w:ascii="Bookman Old Style" w:hAnsi="Bookman Old Style"/>
          <w:i/>
          <w:color w:val="000000"/>
          <w:sz w:val="24"/>
        </w:rPr>
        <w:t>"brahma jijnasa."</w:t>
      </w:r>
      <w:r>
        <w:rPr>
          <w:rFonts w:ascii="Bookman Old Style" w:hAnsi="Bookman Old Style"/>
          <w:color w:val="000000"/>
          <w:sz w:val="24"/>
        </w:rPr>
        <w:t xml:space="preserve"> Every activity of the human being is to be considered a failure unless he inquires about the nature of the Absolute. Therefore those who begin to question why they are </w:t>
      </w:r>
      <w:r>
        <w:rPr>
          <w:rFonts w:ascii="Bookman Old Style" w:hAnsi="Bookman Old Style"/>
          <w:color w:val="000000"/>
          <w:sz w:val="24"/>
        </w:rPr>
        <w:t xml:space="preserve">suffering or where they came from and where they shall go after death are proper students for understanding </w:t>
      </w:r>
      <w:r>
        <w:rPr>
          <w:rFonts w:ascii="Bookman Old Style" w:hAnsi="Bookman Old Style"/>
          <w:i/>
          <w:color w:val="000000"/>
          <w:sz w:val="24"/>
        </w:rPr>
        <w:t>Bhagavad-gita.</w:t>
      </w:r>
      <w:r>
        <w:rPr>
          <w:rFonts w:ascii="Bookman Old Style" w:hAnsi="Bookman Old Style"/>
          <w:color w:val="000000"/>
          <w:sz w:val="24"/>
        </w:rPr>
        <w:t xml:space="preserve"> The sincere student should also have a firm respect for the Supreme Personality of Godhead. Such a student was Arjuna.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21" name="Bild 21"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Lord Krsna descends specifically to reestablish the real purpose of life when man forgets that purpose. Even then, out of many, many human beings who awaken, there may be one who actually en</w:t>
      </w:r>
      <w:r>
        <w:rPr>
          <w:rFonts w:ascii="Bookman Old Style" w:hAnsi="Bookman Old Style"/>
          <w:color w:val="000000"/>
          <w:sz w:val="24"/>
        </w:rPr>
        <w:t xml:space="preserve">ters the spirit of understanding his position, and for him this </w:t>
      </w:r>
      <w:r>
        <w:rPr>
          <w:rFonts w:ascii="Bookman Old Style" w:hAnsi="Bookman Old Style"/>
          <w:i/>
          <w:color w:val="000000"/>
          <w:sz w:val="24"/>
        </w:rPr>
        <w:t>Bhagavad-gita</w:t>
      </w:r>
      <w:r>
        <w:rPr>
          <w:rFonts w:ascii="Bookman Old Style" w:hAnsi="Bookman Old Style"/>
          <w:color w:val="000000"/>
          <w:sz w:val="24"/>
        </w:rPr>
        <w:t xml:space="preserve"> is spoken.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Actually we are all followed by the tiger of nescience, but the Lord is very merciful upon living entities, especially human beings. To this end He spoke the </w:t>
      </w:r>
      <w:r>
        <w:rPr>
          <w:rFonts w:ascii="Bookman Old Style" w:hAnsi="Bookman Old Style"/>
          <w:i/>
          <w:color w:val="000000"/>
          <w:sz w:val="24"/>
        </w:rPr>
        <w:t>Bhagavad</w:t>
      </w:r>
      <w:r>
        <w:rPr>
          <w:rFonts w:ascii="Bookman Old Style" w:hAnsi="Bookman Old Style"/>
          <w:i/>
          <w:color w:val="000000"/>
          <w:sz w:val="24"/>
        </w:rPr>
        <w:t>-gita,</w:t>
      </w:r>
      <w:r>
        <w:rPr>
          <w:rFonts w:ascii="Bookman Old Style" w:hAnsi="Bookman Old Style"/>
          <w:color w:val="000000"/>
          <w:sz w:val="24"/>
        </w:rPr>
        <w:t xml:space="preserve"> making His friend Arjuna His student.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22" name="Bild 22"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Being an associate of Lord Krsna, Arjuna was above all ignorance, but Arjuna was put into ignorance on the Battlefield of Kurukset</w:t>
      </w:r>
      <w:r>
        <w:rPr>
          <w:rFonts w:ascii="Bookman Old Style" w:hAnsi="Bookman Old Style"/>
          <w:color w:val="000000"/>
          <w:sz w:val="24"/>
        </w:rPr>
        <w:t xml:space="preserve">ra just to question Lord Krsna about the problems of life so that the Lord could explain them for the benefit of future generations of human beings and chalk out the plan of life. Then man could act accordingly and perfect the mission of human life.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23" name="Bild 23"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The subject of the </w:t>
      </w:r>
      <w:r>
        <w:rPr>
          <w:rFonts w:ascii="Bookman Old Style" w:hAnsi="Bookman Old Style"/>
          <w:i/>
          <w:color w:val="000000"/>
          <w:sz w:val="24"/>
        </w:rPr>
        <w:t>Bhagavad-gita</w:t>
      </w:r>
      <w:r>
        <w:rPr>
          <w:rFonts w:ascii="Bookman Old Style" w:hAnsi="Bookman Old Style"/>
          <w:color w:val="000000"/>
          <w:sz w:val="24"/>
        </w:rPr>
        <w:t xml:space="preserve"> entails the comprehension of five basic truths. First of all, the science of God is explained and then the constitutional position of the living enti</w:t>
      </w:r>
      <w:r>
        <w:rPr>
          <w:rFonts w:ascii="Bookman Old Style" w:hAnsi="Bookman Old Style"/>
          <w:color w:val="000000"/>
          <w:sz w:val="24"/>
        </w:rPr>
        <w:t xml:space="preserve">ties, </w:t>
      </w:r>
      <w:r>
        <w:rPr>
          <w:rFonts w:ascii="Bookman Old Style" w:hAnsi="Bookman Old Style"/>
          <w:i/>
          <w:color w:val="000000"/>
          <w:sz w:val="24"/>
        </w:rPr>
        <w:t>jivas.</w:t>
      </w:r>
      <w:r>
        <w:rPr>
          <w:rFonts w:ascii="Bookman Old Style" w:hAnsi="Bookman Old Style"/>
          <w:color w:val="000000"/>
          <w:sz w:val="24"/>
        </w:rPr>
        <w:t xml:space="preserve"> There is </w:t>
      </w:r>
      <w:r>
        <w:rPr>
          <w:rFonts w:ascii="Bookman Old Style" w:hAnsi="Bookman Old Style"/>
          <w:i/>
          <w:color w:val="000000"/>
          <w:sz w:val="24"/>
        </w:rPr>
        <w:t>isvara,</w:t>
      </w:r>
      <w:r>
        <w:rPr>
          <w:rFonts w:ascii="Bookman Old Style" w:hAnsi="Bookman Old Style"/>
          <w:color w:val="000000"/>
          <w:sz w:val="24"/>
        </w:rPr>
        <w:t xml:space="preserve"> which means controller, and there are </w:t>
      </w:r>
      <w:r>
        <w:rPr>
          <w:rFonts w:ascii="Bookman Old Style" w:hAnsi="Bookman Old Style"/>
          <w:i/>
          <w:color w:val="000000"/>
          <w:sz w:val="24"/>
        </w:rPr>
        <w:t>jivas,</w:t>
      </w:r>
      <w:r>
        <w:rPr>
          <w:rFonts w:ascii="Bookman Old Style" w:hAnsi="Bookman Old Style"/>
          <w:color w:val="000000"/>
          <w:sz w:val="24"/>
        </w:rPr>
        <w:t xml:space="preserve"> the living entities which are controlled. If a living entity says that he is not controlled but that he is free, then he is insane. The living being is controlled in every respect, </w:t>
      </w:r>
      <w:r>
        <w:rPr>
          <w:rFonts w:ascii="Bookman Old Style" w:hAnsi="Bookman Old Style"/>
          <w:color w:val="000000"/>
          <w:sz w:val="24"/>
        </w:rPr>
        <w:t xml:space="preserve">at least in his conditioned life. So in the </w:t>
      </w:r>
      <w:r>
        <w:rPr>
          <w:rFonts w:ascii="Bookman Old Style" w:hAnsi="Bookman Old Style"/>
          <w:i/>
          <w:color w:val="000000"/>
          <w:sz w:val="24"/>
        </w:rPr>
        <w:t>Bhagavad-gita</w:t>
      </w:r>
      <w:r>
        <w:rPr>
          <w:rFonts w:ascii="Bookman Old Style" w:hAnsi="Bookman Old Style"/>
          <w:color w:val="000000"/>
          <w:sz w:val="24"/>
        </w:rPr>
        <w:t xml:space="preserve"> the subject matter deals with the </w:t>
      </w:r>
      <w:r>
        <w:rPr>
          <w:rFonts w:ascii="Bookman Old Style" w:hAnsi="Bookman Old Style"/>
          <w:i/>
          <w:color w:val="000000"/>
          <w:sz w:val="24"/>
        </w:rPr>
        <w:t>isvara,</w:t>
      </w:r>
      <w:r>
        <w:rPr>
          <w:rFonts w:ascii="Bookman Old Style" w:hAnsi="Bookman Old Style"/>
          <w:color w:val="000000"/>
          <w:sz w:val="24"/>
        </w:rPr>
        <w:t xml:space="preserve"> the supreme controller, and the </w:t>
      </w:r>
      <w:r>
        <w:rPr>
          <w:rFonts w:ascii="Bookman Old Style" w:hAnsi="Bookman Old Style"/>
          <w:i/>
          <w:color w:val="000000"/>
          <w:sz w:val="24"/>
        </w:rPr>
        <w:t>jivas,</w:t>
      </w:r>
      <w:r>
        <w:rPr>
          <w:rFonts w:ascii="Bookman Old Style" w:hAnsi="Bookman Old Style"/>
          <w:color w:val="000000"/>
          <w:sz w:val="24"/>
        </w:rPr>
        <w:t xml:space="preserve"> the controlled living entities. Prakrti (material nature) and time (the duration of existence of the whole universe o</w:t>
      </w:r>
      <w:r>
        <w:rPr>
          <w:rFonts w:ascii="Bookman Old Style" w:hAnsi="Bookman Old Style"/>
          <w:color w:val="000000"/>
          <w:sz w:val="24"/>
        </w:rPr>
        <w:t xml:space="preserve">r the manifestation of material nature) and </w:t>
      </w:r>
      <w:r>
        <w:rPr>
          <w:rFonts w:ascii="Bookman Old Style" w:hAnsi="Bookman Old Style"/>
          <w:i/>
          <w:color w:val="000000"/>
          <w:sz w:val="24"/>
        </w:rPr>
        <w:t>karma</w:t>
      </w:r>
      <w:r>
        <w:rPr>
          <w:rFonts w:ascii="Bookman Old Style" w:hAnsi="Bookman Old Style"/>
          <w:color w:val="000000"/>
          <w:sz w:val="24"/>
        </w:rPr>
        <w:t xml:space="preserve"> (activity) are also discussed. The cosmic manifestation is full of different activities. All living entities are engaged in different activities.</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 </w:t>
      </w:r>
    </w:p>
    <w:p w:rsidR="00000000" w:rsidRDefault="009514D2">
      <w:pPr>
        <w:spacing w:before="100" w:after="100"/>
        <w:rPr>
          <w:rFonts w:ascii="Bookman Old Style" w:hAnsi="Bookman Old Style"/>
          <w:color w:val="000000"/>
          <w:sz w:val="24"/>
        </w:rPr>
      </w:pP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From </w:t>
      </w:r>
      <w:r>
        <w:rPr>
          <w:rFonts w:ascii="Bookman Old Style" w:hAnsi="Bookman Old Style"/>
          <w:i/>
          <w:color w:val="000000"/>
          <w:sz w:val="24"/>
        </w:rPr>
        <w:t>Bhagavad-gita</w:t>
      </w:r>
      <w:r>
        <w:rPr>
          <w:rFonts w:ascii="Bookman Old Style" w:hAnsi="Bookman Old Style"/>
          <w:color w:val="000000"/>
          <w:sz w:val="24"/>
        </w:rPr>
        <w:t xml:space="preserve"> we must learn what God is, what the li</w:t>
      </w:r>
      <w:r>
        <w:rPr>
          <w:rFonts w:ascii="Bookman Old Style" w:hAnsi="Bookman Old Style"/>
          <w:color w:val="000000"/>
          <w:sz w:val="24"/>
        </w:rPr>
        <w:t xml:space="preserve">ving entities are, what </w:t>
      </w:r>
      <w:r>
        <w:rPr>
          <w:rFonts w:ascii="Bookman Old Style" w:hAnsi="Bookman Old Style"/>
          <w:i/>
          <w:color w:val="000000"/>
          <w:sz w:val="24"/>
        </w:rPr>
        <w:t>prakrti</w:t>
      </w:r>
      <w:r>
        <w:rPr>
          <w:rFonts w:ascii="Bookman Old Style" w:hAnsi="Bookman Old Style"/>
          <w:color w:val="000000"/>
          <w:sz w:val="24"/>
        </w:rPr>
        <w:t xml:space="preserve"> is, what the cosmic manifestation is, how it is controlled by time, and what the activities of the living entities are.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24" name="Bild 24"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Out of these five basic</w:t>
      </w:r>
      <w:r>
        <w:rPr>
          <w:rFonts w:ascii="Bookman Old Style" w:hAnsi="Bookman Old Style"/>
          <w:color w:val="000000"/>
          <w:sz w:val="24"/>
        </w:rPr>
        <w:t xml:space="preserve"> subject matters in </w:t>
      </w:r>
      <w:r>
        <w:rPr>
          <w:rFonts w:ascii="Bookman Old Style" w:hAnsi="Bookman Old Style"/>
          <w:i/>
          <w:color w:val="000000"/>
          <w:sz w:val="24"/>
        </w:rPr>
        <w:t>Bhagavad-gita</w:t>
      </w:r>
      <w:r>
        <w:rPr>
          <w:rFonts w:ascii="Bookman Old Style" w:hAnsi="Bookman Old Style"/>
          <w:color w:val="000000"/>
          <w:sz w:val="24"/>
        </w:rPr>
        <w:t xml:space="preserve"> it is established that the Supreme Godhead, or Krsna, or Brahman, or supreme controller, or Paramatma-</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-you may use whatever name you like--is the greatest of all. The living beings are in quality like the supreme controll</w:t>
      </w:r>
      <w:r>
        <w:rPr>
          <w:rFonts w:ascii="Bookman Old Style" w:hAnsi="Bookman Old Style"/>
          <w:color w:val="000000"/>
          <w:sz w:val="24"/>
        </w:rPr>
        <w:t xml:space="preserve">er.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For instance, the Lord has control over the universal affairs, over material nature, etc., as will be explained in the later chapters of </w:t>
      </w:r>
      <w:r>
        <w:rPr>
          <w:rFonts w:ascii="Bookman Old Style" w:hAnsi="Bookman Old Style"/>
          <w:i/>
          <w:color w:val="000000"/>
          <w:sz w:val="24"/>
        </w:rPr>
        <w:t>Bhagavad-gita.</w:t>
      </w:r>
      <w:r>
        <w:rPr>
          <w:rFonts w:ascii="Bookman Old Style" w:hAnsi="Bookman Old Style"/>
          <w:color w:val="000000"/>
          <w:sz w:val="24"/>
        </w:rPr>
        <w:t xml:space="preserve"> Material nature is not independent. She is acting under the directions of the Supreme Lord. As Lord</w:t>
      </w:r>
      <w:r>
        <w:rPr>
          <w:rFonts w:ascii="Bookman Old Style" w:hAnsi="Bookman Old Style"/>
          <w:color w:val="000000"/>
          <w:sz w:val="24"/>
        </w:rPr>
        <w:t xml:space="preserve"> Krsna says, "</w:t>
      </w:r>
      <w:r>
        <w:rPr>
          <w:rFonts w:ascii="Bookman Old Style" w:hAnsi="Bookman Old Style"/>
          <w:i/>
          <w:color w:val="000000"/>
          <w:sz w:val="24"/>
        </w:rPr>
        <w:t>Prakrti</w:t>
      </w:r>
      <w:r>
        <w:rPr>
          <w:rFonts w:ascii="Bookman Old Style" w:hAnsi="Bookman Old Style"/>
          <w:color w:val="000000"/>
          <w:sz w:val="24"/>
        </w:rPr>
        <w:t xml:space="preserve"> is working under My direction." When we see wonderful things happening in the cosmic nature, we should know that behind this cosmic manifestation there is a controller.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Nothing could be manifested without being controlled. It is chil</w:t>
      </w:r>
      <w:r>
        <w:rPr>
          <w:rFonts w:ascii="Bookman Old Style" w:hAnsi="Bookman Old Style"/>
          <w:color w:val="000000"/>
          <w:sz w:val="24"/>
        </w:rPr>
        <w:t xml:space="preserve">dish not to consider the controller. For instance, a child may think that an automobile is quite wonderful to be able to run without a horse or other animal pulling it, but a sane man knows the nature of the automobile's engineering arrangement. He always </w:t>
      </w:r>
      <w:r>
        <w:rPr>
          <w:rFonts w:ascii="Bookman Old Style" w:hAnsi="Bookman Old Style"/>
          <w:color w:val="000000"/>
          <w:sz w:val="24"/>
        </w:rPr>
        <w:t xml:space="preserve">knows that behind the machinery there is a man, a driver. Similarly, the Supreme Lord is a driver under whose direction everything is working.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Now the </w:t>
      </w:r>
      <w:r>
        <w:rPr>
          <w:rFonts w:ascii="Bookman Old Style" w:hAnsi="Bookman Old Style"/>
          <w:i/>
          <w:color w:val="000000"/>
          <w:sz w:val="24"/>
        </w:rPr>
        <w:t>jivas,</w:t>
      </w:r>
      <w:r>
        <w:rPr>
          <w:rFonts w:ascii="Bookman Old Style" w:hAnsi="Bookman Old Style"/>
          <w:color w:val="000000"/>
          <w:sz w:val="24"/>
        </w:rPr>
        <w:t xml:space="preserve"> or the living entities, have been accepted by the Lord, as we will note in the later chapters, as</w:t>
      </w:r>
      <w:r>
        <w:rPr>
          <w:rFonts w:ascii="Bookman Old Style" w:hAnsi="Bookman Old Style"/>
          <w:color w:val="000000"/>
          <w:sz w:val="24"/>
        </w:rPr>
        <w:t xml:space="preserve"> His parts and parcels. A particle of gold is also gold, a drop of water from the ocean is also salty, and similarly, we the living entities, being part and parcel of the supreme controller, </w:t>
      </w:r>
      <w:r>
        <w:rPr>
          <w:rFonts w:ascii="Bookman Old Style" w:hAnsi="Bookman Old Style"/>
          <w:i/>
          <w:color w:val="000000"/>
          <w:sz w:val="24"/>
        </w:rPr>
        <w:t>isvara,</w:t>
      </w:r>
      <w:r>
        <w:rPr>
          <w:rFonts w:ascii="Bookman Old Style" w:hAnsi="Bookman Old Style"/>
          <w:color w:val="000000"/>
          <w:sz w:val="24"/>
        </w:rPr>
        <w:t xml:space="preserve"> or Bhagavan, Lord Sri Krsna, have all the qualities of th</w:t>
      </w:r>
      <w:r>
        <w:rPr>
          <w:rFonts w:ascii="Bookman Old Style" w:hAnsi="Bookman Old Style"/>
          <w:color w:val="000000"/>
          <w:sz w:val="24"/>
        </w:rPr>
        <w:t xml:space="preserve">e Supreme Lord in minute quantity because we are minute </w:t>
      </w:r>
      <w:r>
        <w:rPr>
          <w:rFonts w:ascii="Bookman Old Style" w:hAnsi="Bookman Old Style"/>
          <w:i/>
          <w:color w:val="000000"/>
          <w:sz w:val="24"/>
        </w:rPr>
        <w:t>isvaras,</w:t>
      </w:r>
      <w:r>
        <w:rPr>
          <w:rFonts w:ascii="Bookman Old Style" w:hAnsi="Bookman Old Style"/>
          <w:color w:val="000000"/>
          <w:sz w:val="24"/>
        </w:rPr>
        <w:t xml:space="preserve"> subordinate </w:t>
      </w:r>
      <w:r>
        <w:rPr>
          <w:rFonts w:ascii="Bookman Old Style" w:hAnsi="Bookman Old Style"/>
          <w:i/>
          <w:color w:val="000000"/>
          <w:sz w:val="24"/>
        </w:rPr>
        <w:t>isvaras.</w:t>
      </w:r>
      <w:r>
        <w:rPr>
          <w:rFonts w:ascii="Bookman Old Style" w:hAnsi="Bookman Old Style"/>
          <w:color w:val="000000"/>
          <w:sz w:val="24"/>
        </w:rPr>
        <w:t xml:space="preserve"> We are trying to control nature, as presently we are trying to control space or planets, and this tendency to control is there because it is in Krsna. But although we hav</w:t>
      </w:r>
      <w:r>
        <w:rPr>
          <w:rFonts w:ascii="Bookman Old Style" w:hAnsi="Bookman Old Style"/>
          <w:color w:val="000000"/>
          <w:sz w:val="24"/>
        </w:rPr>
        <w:t xml:space="preserve">e a tendency to lord it over material nature, we should know that we are not the supreme controller. This is explained in </w:t>
      </w:r>
      <w:r>
        <w:rPr>
          <w:rFonts w:ascii="Bookman Old Style" w:hAnsi="Bookman Old Style"/>
          <w:i/>
          <w:color w:val="000000"/>
          <w:sz w:val="24"/>
        </w:rPr>
        <w:t>Bhagavad-gita.</w:t>
      </w:r>
      <w:r>
        <w:rPr>
          <w:rFonts w:ascii="Bookman Old Style" w:hAnsi="Bookman Old Style"/>
          <w:color w:val="000000"/>
          <w:sz w:val="24"/>
        </w:rPr>
        <w:t xml:space="preserv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25" name="Bild 25"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What is material nature? This is also e</w:t>
      </w:r>
      <w:r>
        <w:rPr>
          <w:rFonts w:ascii="Bookman Old Style" w:hAnsi="Bookman Old Style"/>
          <w:color w:val="000000"/>
          <w:sz w:val="24"/>
        </w:rPr>
        <w:t xml:space="preserve">xplained in </w:t>
      </w:r>
      <w:r>
        <w:rPr>
          <w:rFonts w:ascii="Bookman Old Style" w:hAnsi="Bookman Old Style"/>
          <w:i/>
          <w:color w:val="000000"/>
          <w:sz w:val="24"/>
        </w:rPr>
        <w:t>Gita</w:t>
      </w:r>
      <w:r>
        <w:rPr>
          <w:rFonts w:ascii="Bookman Old Style" w:hAnsi="Bookman Old Style"/>
          <w:color w:val="000000"/>
          <w:sz w:val="24"/>
        </w:rPr>
        <w:t xml:space="preserve"> as inferior </w:t>
      </w:r>
      <w:r>
        <w:rPr>
          <w:rFonts w:ascii="Bookman Old Style" w:hAnsi="Bookman Old Style"/>
          <w:i/>
          <w:color w:val="000000"/>
          <w:sz w:val="24"/>
        </w:rPr>
        <w:t>prakrti,</w:t>
      </w:r>
      <w:r>
        <w:rPr>
          <w:rFonts w:ascii="Bookman Old Style" w:hAnsi="Bookman Old Style"/>
          <w:color w:val="000000"/>
          <w:sz w:val="24"/>
        </w:rPr>
        <w:t xml:space="preserve"> inferior nature. The living entity is explained as the superior </w:t>
      </w:r>
      <w:r>
        <w:rPr>
          <w:rFonts w:ascii="Bookman Old Style" w:hAnsi="Bookman Old Style"/>
          <w:i/>
          <w:color w:val="000000"/>
          <w:sz w:val="24"/>
        </w:rPr>
        <w:t>prakrti.</w:t>
      </w:r>
      <w:r>
        <w:rPr>
          <w:rFonts w:ascii="Bookman Old Style" w:hAnsi="Bookman Old Style"/>
          <w:color w:val="000000"/>
          <w:sz w:val="24"/>
        </w:rPr>
        <w:t xml:space="preserve"> </w:t>
      </w:r>
      <w:r>
        <w:rPr>
          <w:rFonts w:ascii="Bookman Old Style" w:hAnsi="Bookman Old Style"/>
          <w:i/>
          <w:color w:val="000000"/>
          <w:sz w:val="24"/>
        </w:rPr>
        <w:t>Prakrti</w:t>
      </w:r>
      <w:r>
        <w:rPr>
          <w:rFonts w:ascii="Bookman Old Style" w:hAnsi="Bookman Old Style"/>
          <w:color w:val="000000"/>
          <w:sz w:val="24"/>
        </w:rPr>
        <w:t xml:space="preserve"> is always under control, whether inferior or superior. </w:t>
      </w:r>
      <w:r>
        <w:rPr>
          <w:rFonts w:ascii="Bookman Old Style" w:hAnsi="Bookman Old Style"/>
          <w:i/>
          <w:color w:val="000000"/>
          <w:sz w:val="24"/>
        </w:rPr>
        <w:t>Prakrti</w:t>
      </w:r>
      <w:r>
        <w:rPr>
          <w:rFonts w:ascii="Bookman Old Style" w:hAnsi="Bookman Old Style"/>
          <w:color w:val="000000"/>
          <w:sz w:val="24"/>
        </w:rPr>
        <w:t xml:space="preserve"> is female, and she is controlled by the Lord just as the activities of a w</w:t>
      </w:r>
      <w:r>
        <w:rPr>
          <w:rFonts w:ascii="Bookman Old Style" w:hAnsi="Bookman Old Style"/>
          <w:color w:val="000000"/>
          <w:sz w:val="24"/>
        </w:rPr>
        <w:t xml:space="preserve">ife are controlled by the husband. </w:t>
      </w:r>
      <w:r>
        <w:rPr>
          <w:rFonts w:ascii="Bookman Old Style" w:hAnsi="Bookman Old Style"/>
          <w:i/>
          <w:color w:val="000000"/>
          <w:sz w:val="24"/>
        </w:rPr>
        <w:t>Prakrti</w:t>
      </w:r>
      <w:r>
        <w:rPr>
          <w:rFonts w:ascii="Bookman Old Style" w:hAnsi="Bookman Old Style"/>
          <w:color w:val="000000"/>
          <w:sz w:val="24"/>
        </w:rPr>
        <w:t xml:space="preserve"> is always subordinate, predominated by the Lord, who is the predominator. The living entities and material nature are both predominated, controlled by the Supreme Lord.</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 According to the </w:t>
      </w:r>
      <w:r>
        <w:rPr>
          <w:rFonts w:ascii="Bookman Old Style" w:hAnsi="Bookman Old Style"/>
          <w:i/>
          <w:color w:val="000000"/>
          <w:sz w:val="24"/>
        </w:rPr>
        <w:t>Gita,</w:t>
      </w:r>
      <w:r>
        <w:rPr>
          <w:rFonts w:ascii="Bookman Old Style" w:hAnsi="Bookman Old Style"/>
          <w:color w:val="000000"/>
          <w:sz w:val="24"/>
        </w:rPr>
        <w:t xml:space="preserve"> the living entities,</w:t>
      </w:r>
      <w:r>
        <w:rPr>
          <w:rFonts w:ascii="Bookman Old Style" w:hAnsi="Bookman Old Style"/>
          <w:color w:val="000000"/>
          <w:sz w:val="24"/>
        </w:rPr>
        <w:t xml:space="preserve"> although parts and parcels of the Supreme Lord, are to be considered </w:t>
      </w:r>
      <w:r>
        <w:rPr>
          <w:rFonts w:ascii="Bookman Old Style" w:hAnsi="Bookman Old Style"/>
          <w:i/>
          <w:color w:val="000000"/>
          <w:sz w:val="24"/>
        </w:rPr>
        <w:t>prakrti.</w:t>
      </w:r>
      <w:r>
        <w:rPr>
          <w:rFonts w:ascii="Bookman Old Style" w:hAnsi="Bookman Old Style"/>
          <w:color w:val="000000"/>
          <w:sz w:val="24"/>
        </w:rPr>
        <w:t xml:space="preserve"> This is clearly mentioned in the Seventh Chapter, Fifth Verse of </w:t>
      </w:r>
      <w:r>
        <w:rPr>
          <w:rFonts w:ascii="Bookman Old Style" w:hAnsi="Bookman Old Style"/>
          <w:i/>
          <w:color w:val="000000"/>
          <w:sz w:val="24"/>
        </w:rPr>
        <w:t>Bhagavad-gita:</w:t>
      </w:r>
      <w:r>
        <w:rPr>
          <w:rFonts w:ascii="Bookman Old Style" w:hAnsi="Bookman Old Style"/>
          <w:color w:val="000000"/>
          <w:sz w:val="24"/>
        </w:rPr>
        <w:t xml:space="preserve"> </w:t>
      </w:r>
      <w:r>
        <w:rPr>
          <w:rFonts w:ascii="Bookman Old Style" w:hAnsi="Bookman Old Style"/>
          <w:i/>
          <w:color w:val="000000"/>
          <w:sz w:val="24"/>
        </w:rPr>
        <w:t xml:space="preserve">"Apareyam itas tv anyam." </w:t>
      </w:r>
      <w:r>
        <w:rPr>
          <w:rFonts w:ascii="Bookman Old Style" w:hAnsi="Bookman Old Style"/>
          <w:color w:val="000000"/>
          <w:sz w:val="24"/>
        </w:rPr>
        <w:t xml:space="preserve">"This </w:t>
      </w:r>
      <w:r>
        <w:rPr>
          <w:rFonts w:ascii="Bookman Old Style" w:hAnsi="Bookman Old Style"/>
          <w:i/>
          <w:color w:val="000000"/>
          <w:sz w:val="24"/>
        </w:rPr>
        <w:t>prakrti</w:t>
      </w:r>
      <w:r>
        <w:rPr>
          <w:rFonts w:ascii="Bookman Old Style" w:hAnsi="Bookman Old Style"/>
          <w:color w:val="000000"/>
          <w:sz w:val="24"/>
        </w:rPr>
        <w:t xml:space="preserve"> is My lower nature," </w:t>
      </w:r>
      <w:r>
        <w:rPr>
          <w:rFonts w:ascii="Bookman Old Style" w:hAnsi="Bookman Old Style"/>
          <w:i/>
          <w:color w:val="000000"/>
          <w:sz w:val="24"/>
        </w:rPr>
        <w:t>"prakrtim viddhi me param jiva-bhuta</w:t>
      </w:r>
      <w:r>
        <w:rPr>
          <w:rFonts w:ascii="Bookman Old Style" w:hAnsi="Bookman Old Style"/>
          <w:i/>
          <w:color w:val="000000"/>
          <w:sz w:val="24"/>
        </w:rPr>
        <w:t xml:space="preserve">m maha-baho yayedam dharyate jagat." </w:t>
      </w:r>
      <w:r>
        <w:rPr>
          <w:rFonts w:ascii="Bookman Old Style" w:hAnsi="Bookman Old Style"/>
          <w:color w:val="000000"/>
          <w:sz w:val="24"/>
        </w:rPr>
        <w:t xml:space="preserve">And beyond this there is another </w:t>
      </w:r>
      <w:r>
        <w:rPr>
          <w:rFonts w:ascii="Bookman Old Style" w:hAnsi="Bookman Old Style"/>
          <w:i/>
          <w:color w:val="000000"/>
          <w:sz w:val="24"/>
        </w:rPr>
        <w:t>prakrti: jiva-bhutam,</w:t>
      </w:r>
      <w:r>
        <w:rPr>
          <w:rFonts w:ascii="Bookman Old Style" w:hAnsi="Bookman Old Style"/>
          <w:color w:val="000000"/>
          <w:sz w:val="24"/>
        </w:rPr>
        <w:t xml:space="preserve"> the living entity.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26" name="Bild 26"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i/>
          <w:color w:val="000000"/>
          <w:sz w:val="24"/>
        </w:rPr>
        <w:t>Prakrti</w:t>
      </w:r>
      <w:r>
        <w:rPr>
          <w:rFonts w:ascii="Bookman Old Style" w:hAnsi="Bookman Old Style"/>
          <w:color w:val="000000"/>
          <w:sz w:val="24"/>
        </w:rPr>
        <w:t xml:space="preserve"> itself is constituted by three qualities: the mode of goo</w:t>
      </w:r>
      <w:r>
        <w:rPr>
          <w:rFonts w:ascii="Bookman Old Style" w:hAnsi="Bookman Old Style"/>
          <w:color w:val="000000"/>
          <w:sz w:val="24"/>
        </w:rPr>
        <w:t xml:space="preserve">dness, the mode of passion and the mode of ignorance. Above these modes there is eternal time, and by a combination of these modes of nature and under the control and purview of eternal time there are activities which are called </w:t>
      </w:r>
      <w:r>
        <w:rPr>
          <w:rFonts w:ascii="Bookman Old Style" w:hAnsi="Bookman Old Style"/>
          <w:i/>
          <w:color w:val="000000"/>
          <w:sz w:val="24"/>
        </w:rPr>
        <w:t>karma.</w:t>
      </w:r>
      <w:r>
        <w:rPr>
          <w:rFonts w:ascii="Bookman Old Style" w:hAnsi="Bookman Old Style"/>
          <w:color w:val="000000"/>
          <w:sz w:val="24"/>
        </w:rPr>
        <w:t xml:space="preserv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These activities ar</w:t>
      </w:r>
      <w:r>
        <w:rPr>
          <w:rFonts w:ascii="Bookman Old Style" w:hAnsi="Bookman Old Style"/>
          <w:color w:val="000000"/>
          <w:sz w:val="24"/>
        </w:rPr>
        <w:t>e being carried out from time immemorial, and we are suffering or enjoying the fruits of our activities. For instance, suppose I am a businessman and have worked very hard with intelligence and have amassed a great bank balance. Then I am an enjoyer. But t</w:t>
      </w:r>
      <w:r>
        <w:rPr>
          <w:rFonts w:ascii="Bookman Old Style" w:hAnsi="Bookman Old Style"/>
          <w:color w:val="000000"/>
          <w:sz w:val="24"/>
        </w:rPr>
        <w:t xml:space="preserve">hen say I have lost all my money in business; then I am a sufferer. Similarly, in every field of life we enjoy the results of our work, or we suffer the results. This is called </w:t>
      </w:r>
      <w:r>
        <w:rPr>
          <w:rFonts w:ascii="Bookman Old Style" w:hAnsi="Bookman Old Style"/>
          <w:i/>
          <w:color w:val="000000"/>
          <w:sz w:val="24"/>
        </w:rPr>
        <w:t>karma.</w:t>
      </w:r>
      <w:r>
        <w:rPr>
          <w:rFonts w:ascii="Bookman Old Style" w:hAnsi="Bookman Old Style"/>
          <w:color w:val="000000"/>
          <w:sz w:val="24"/>
        </w:rPr>
        <w:t xml:space="preserv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27" name="Bild 27"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Isvara (the Supreme Lord), </w:t>
      </w:r>
      <w:r>
        <w:rPr>
          <w:rFonts w:ascii="Bookman Old Style" w:hAnsi="Bookman Old Style"/>
          <w:i/>
          <w:color w:val="000000"/>
          <w:sz w:val="24"/>
        </w:rPr>
        <w:t>jiva</w:t>
      </w:r>
      <w:r>
        <w:rPr>
          <w:rFonts w:ascii="Bookman Old Style" w:hAnsi="Bookman Old Style"/>
          <w:color w:val="000000"/>
          <w:sz w:val="24"/>
        </w:rPr>
        <w:t xml:space="preserve"> (the living entity), </w:t>
      </w:r>
      <w:r>
        <w:rPr>
          <w:rFonts w:ascii="Bookman Old Style" w:hAnsi="Bookman Old Style"/>
          <w:i/>
          <w:color w:val="000000"/>
          <w:sz w:val="24"/>
        </w:rPr>
        <w:t>prakrti</w:t>
      </w:r>
      <w:r>
        <w:rPr>
          <w:rFonts w:ascii="Bookman Old Style" w:hAnsi="Bookman Old Style"/>
          <w:color w:val="000000"/>
          <w:sz w:val="24"/>
        </w:rPr>
        <w:t xml:space="preserve"> (nature), eternal time and </w:t>
      </w:r>
      <w:r>
        <w:rPr>
          <w:rFonts w:ascii="Bookman Old Style" w:hAnsi="Bookman Old Style"/>
          <w:i/>
          <w:color w:val="000000"/>
          <w:sz w:val="24"/>
        </w:rPr>
        <w:t>karma</w:t>
      </w:r>
      <w:r>
        <w:rPr>
          <w:rFonts w:ascii="Bookman Old Style" w:hAnsi="Bookman Old Style"/>
          <w:color w:val="000000"/>
          <w:sz w:val="24"/>
        </w:rPr>
        <w:t xml:space="preserve"> (activity) are all explained in the </w:t>
      </w:r>
      <w:r>
        <w:rPr>
          <w:rFonts w:ascii="Bookman Old Style" w:hAnsi="Bookman Old Style"/>
          <w:i/>
          <w:color w:val="000000"/>
          <w:sz w:val="24"/>
        </w:rPr>
        <w:t>Bhagavad-gita.</w:t>
      </w:r>
      <w:r>
        <w:rPr>
          <w:rFonts w:ascii="Bookman Old Style" w:hAnsi="Bookman Old Style"/>
          <w:color w:val="000000"/>
          <w:sz w:val="24"/>
        </w:rPr>
        <w:t xml:space="preserve"> Out of these five, the Lord, the living entities, material nature and time are eternal. The manifestati</w:t>
      </w:r>
      <w:r>
        <w:rPr>
          <w:rFonts w:ascii="Bookman Old Style" w:hAnsi="Bookman Old Style"/>
          <w:color w:val="000000"/>
          <w:sz w:val="24"/>
        </w:rPr>
        <w:t xml:space="preserve">on of </w:t>
      </w:r>
      <w:r>
        <w:rPr>
          <w:rFonts w:ascii="Bookman Old Style" w:hAnsi="Bookman Old Style"/>
          <w:i/>
          <w:color w:val="000000"/>
          <w:sz w:val="24"/>
        </w:rPr>
        <w:t>prakrti</w:t>
      </w:r>
      <w:r>
        <w:rPr>
          <w:rFonts w:ascii="Bookman Old Style" w:hAnsi="Bookman Old Style"/>
          <w:color w:val="000000"/>
          <w:sz w:val="24"/>
        </w:rPr>
        <w:t xml:space="preserve"> may be temporary, but it is not false. Some philosophers say that the manifestation of material nature is false, but according to the philosophy of </w:t>
      </w:r>
      <w:r>
        <w:rPr>
          <w:rFonts w:ascii="Bookman Old Style" w:hAnsi="Bookman Old Style"/>
          <w:i/>
          <w:color w:val="000000"/>
          <w:sz w:val="24"/>
        </w:rPr>
        <w:t>Bhagavad-gita</w:t>
      </w:r>
      <w:r>
        <w:rPr>
          <w:rFonts w:ascii="Bookman Old Style" w:hAnsi="Bookman Old Style"/>
          <w:color w:val="000000"/>
          <w:sz w:val="24"/>
        </w:rPr>
        <w:t xml:space="preserve"> or according to the philosophy of the Vaisnavas, this is not so. The manifestati</w:t>
      </w:r>
      <w:r>
        <w:rPr>
          <w:rFonts w:ascii="Bookman Old Style" w:hAnsi="Bookman Old Style"/>
          <w:color w:val="000000"/>
          <w:sz w:val="24"/>
        </w:rPr>
        <w:t>on of the world is not accepted as false; it is accepted as real, but temporary. It is likened unto a cloud which moves across the sky, or the coming of the rainy season which nourishes grains. As soon as the rainy season is over and as soon as the cloud g</w:t>
      </w:r>
      <w:r>
        <w:rPr>
          <w:rFonts w:ascii="Bookman Old Style" w:hAnsi="Bookman Old Style"/>
          <w:color w:val="000000"/>
          <w:sz w:val="24"/>
        </w:rPr>
        <w:t xml:space="preserve">oes away, all the crops which were nourished by the rain dry up. Similarly, this material manifestation takes place at a certain interval, stays for a while and then disappears. Such are the workings of </w:t>
      </w:r>
      <w:r>
        <w:rPr>
          <w:rFonts w:ascii="Bookman Old Style" w:hAnsi="Bookman Old Style"/>
          <w:i/>
          <w:color w:val="000000"/>
          <w:sz w:val="24"/>
        </w:rPr>
        <w:t>prakrti.</w:t>
      </w:r>
      <w:r>
        <w:rPr>
          <w:rFonts w:ascii="Bookman Old Style" w:hAnsi="Bookman Old Style"/>
          <w:color w:val="000000"/>
          <w:sz w:val="24"/>
        </w:rPr>
        <w:t xml:space="preserve"> But this cycle is working eternally. Therefo</w:t>
      </w:r>
      <w:r>
        <w:rPr>
          <w:rFonts w:ascii="Bookman Old Style" w:hAnsi="Bookman Old Style"/>
          <w:color w:val="000000"/>
          <w:sz w:val="24"/>
        </w:rPr>
        <w:t xml:space="preserve">re </w:t>
      </w:r>
      <w:r>
        <w:rPr>
          <w:rFonts w:ascii="Bookman Old Style" w:hAnsi="Bookman Old Style"/>
          <w:i/>
          <w:color w:val="000000"/>
          <w:sz w:val="24"/>
        </w:rPr>
        <w:t>prakrti</w:t>
      </w:r>
      <w:r>
        <w:rPr>
          <w:rFonts w:ascii="Bookman Old Style" w:hAnsi="Bookman Old Style"/>
          <w:color w:val="000000"/>
          <w:sz w:val="24"/>
        </w:rPr>
        <w:t xml:space="preserve"> is eternal; it is not false. The Lord refers to this as "My </w:t>
      </w:r>
      <w:r>
        <w:rPr>
          <w:rFonts w:ascii="Bookman Old Style" w:hAnsi="Bookman Old Style"/>
          <w:i/>
          <w:color w:val="000000"/>
          <w:sz w:val="24"/>
        </w:rPr>
        <w:t>prakrti.</w:t>
      </w:r>
      <w:r>
        <w:rPr>
          <w:rFonts w:ascii="Bookman Old Style" w:hAnsi="Bookman Old Style"/>
          <w:color w:val="000000"/>
          <w:sz w:val="24"/>
        </w:rPr>
        <w:t>" This material nature is the separated energy of the Supreme Lord, and similarly the living entities are also the energy of the Supreme Lord, but they are not separated. They a</w:t>
      </w:r>
      <w:r>
        <w:rPr>
          <w:rFonts w:ascii="Bookman Old Style" w:hAnsi="Bookman Old Style"/>
          <w:color w:val="000000"/>
          <w:sz w:val="24"/>
        </w:rPr>
        <w:t xml:space="preserve">re eternally related. So the Lord, the living entity, material nature and time are all interrelated and are all eternal. However, the other item, </w:t>
      </w:r>
      <w:r>
        <w:rPr>
          <w:rFonts w:ascii="Bookman Old Style" w:hAnsi="Bookman Old Style"/>
          <w:i/>
          <w:color w:val="000000"/>
          <w:sz w:val="24"/>
        </w:rPr>
        <w:t>karma,</w:t>
      </w:r>
      <w:r>
        <w:rPr>
          <w:rFonts w:ascii="Bookman Old Style" w:hAnsi="Bookman Old Style"/>
          <w:color w:val="000000"/>
          <w:sz w:val="24"/>
        </w:rPr>
        <w:t xml:space="preserve"> is not eternal. The effects of </w:t>
      </w:r>
      <w:r>
        <w:rPr>
          <w:rFonts w:ascii="Bookman Old Style" w:hAnsi="Bookman Old Style"/>
          <w:i/>
          <w:color w:val="000000"/>
          <w:sz w:val="24"/>
        </w:rPr>
        <w:t>karma</w:t>
      </w:r>
      <w:r>
        <w:rPr>
          <w:rFonts w:ascii="Bookman Old Style" w:hAnsi="Bookman Old Style"/>
          <w:color w:val="000000"/>
          <w:sz w:val="24"/>
        </w:rPr>
        <w:t xml:space="preserve"> may be very old indeed.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We are suffering or enjoying the results </w:t>
      </w:r>
      <w:r>
        <w:rPr>
          <w:rFonts w:ascii="Bookman Old Style" w:hAnsi="Bookman Old Style"/>
          <w:color w:val="000000"/>
          <w:sz w:val="24"/>
        </w:rPr>
        <w:t xml:space="preserve">of our activities from time immemorial, but we can change the results of our </w:t>
      </w:r>
      <w:r>
        <w:rPr>
          <w:rFonts w:ascii="Bookman Old Style" w:hAnsi="Bookman Old Style"/>
          <w:i/>
          <w:color w:val="000000"/>
          <w:sz w:val="24"/>
        </w:rPr>
        <w:t>karma,</w:t>
      </w:r>
      <w:r>
        <w:rPr>
          <w:rFonts w:ascii="Bookman Old Style" w:hAnsi="Bookman Old Style"/>
          <w:color w:val="000000"/>
          <w:sz w:val="24"/>
        </w:rPr>
        <w:t xml:space="preserve"> or our activity, and this change depends on the perfection of our knowledge. We are engaged in various activities. Undoubtedly we do not know what sort of activities we sho</w:t>
      </w:r>
      <w:r>
        <w:rPr>
          <w:rFonts w:ascii="Bookman Old Style" w:hAnsi="Bookman Old Style"/>
          <w:color w:val="000000"/>
          <w:sz w:val="24"/>
        </w:rPr>
        <w:t xml:space="preserve">uld adopt to gain relief from the actions and reactions of all these activities, but this is also explained in the </w:t>
      </w:r>
      <w:r>
        <w:rPr>
          <w:rFonts w:ascii="Bookman Old Style" w:hAnsi="Bookman Old Style"/>
          <w:i/>
          <w:color w:val="000000"/>
          <w:sz w:val="24"/>
        </w:rPr>
        <w:t>Bhagavad-gita.</w:t>
      </w:r>
      <w:r>
        <w:rPr>
          <w:rFonts w:ascii="Bookman Old Style" w:hAnsi="Bookman Old Style"/>
          <w:color w:val="000000"/>
          <w:sz w:val="24"/>
        </w:rPr>
        <w:t xml:space="preserv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28" name="Bild 28"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The position of </w:t>
      </w:r>
      <w:r>
        <w:rPr>
          <w:rFonts w:ascii="Bookman Old Style" w:hAnsi="Bookman Old Style"/>
          <w:i/>
          <w:color w:val="000000"/>
          <w:sz w:val="24"/>
        </w:rPr>
        <w:t>isvara</w:t>
      </w:r>
      <w:r>
        <w:rPr>
          <w:rFonts w:ascii="Bookman Old Style" w:hAnsi="Bookman Old Style"/>
          <w:color w:val="000000"/>
          <w:sz w:val="24"/>
        </w:rPr>
        <w:t xml:space="preserve"> is that of supreme cons</w:t>
      </w:r>
      <w:r>
        <w:rPr>
          <w:rFonts w:ascii="Bookman Old Style" w:hAnsi="Bookman Old Style"/>
          <w:color w:val="000000"/>
          <w:sz w:val="24"/>
        </w:rPr>
        <w:t xml:space="preserve">ciousness. The </w:t>
      </w:r>
      <w:r>
        <w:rPr>
          <w:rFonts w:ascii="Bookman Old Style" w:hAnsi="Bookman Old Style"/>
          <w:i/>
          <w:color w:val="000000"/>
          <w:sz w:val="24"/>
        </w:rPr>
        <w:t>jivas,</w:t>
      </w:r>
      <w:r>
        <w:rPr>
          <w:rFonts w:ascii="Bookman Old Style" w:hAnsi="Bookman Old Style"/>
          <w:color w:val="000000"/>
          <w:sz w:val="24"/>
        </w:rPr>
        <w:t xml:space="preserve"> or the living entities, being parts and parcels of the Supreme Lord, are also conscious. Both the living entity and material nature are explained as </w:t>
      </w:r>
      <w:r>
        <w:rPr>
          <w:rFonts w:ascii="Bookman Old Style" w:hAnsi="Bookman Old Style"/>
          <w:i/>
          <w:color w:val="000000"/>
          <w:sz w:val="24"/>
        </w:rPr>
        <w:t>prakrti,</w:t>
      </w:r>
      <w:r>
        <w:rPr>
          <w:rFonts w:ascii="Bookman Old Style" w:hAnsi="Bookman Old Style"/>
          <w:color w:val="000000"/>
          <w:sz w:val="24"/>
        </w:rPr>
        <w:t xml:space="preserve"> the energy of the Supreme Lord, but one of the two, the </w:t>
      </w:r>
      <w:r>
        <w:rPr>
          <w:rFonts w:ascii="Bookman Old Style" w:hAnsi="Bookman Old Style"/>
          <w:i/>
          <w:color w:val="000000"/>
          <w:sz w:val="24"/>
        </w:rPr>
        <w:t>jiva,</w:t>
      </w:r>
      <w:r>
        <w:rPr>
          <w:rFonts w:ascii="Bookman Old Style" w:hAnsi="Bookman Old Style"/>
          <w:color w:val="000000"/>
          <w:sz w:val="24"/>
        </w:rPr>
        <w:t xml:space="preserve"> is conscious. </w:t>
      </w:r>
      <w:r>
        <w:rPr>
          <w:rFonts w:ascii="Bookman Old Style" w:hAnsi="Bookman Old Style"/>
          <w:color w:val="000000"/>
          <w:sz w:val="24"/>
        </w:rPr>
        <w:t xml:space="preserve">The other </w:t>
      </w:r>
      <w:r>
        <w:rPr>
          <w:rFonts w:ascii="Bookman Old Style" w:hAnsi="Bookman Old Style"/>
          <w:i/>
          <w:color w:val="000000"/>
          <w:sz w:val="24"/>
        </w:rPr>
        <w:t>prakrti</w:t>
      </w:r>
      <w:r>
        <w:rPr>
          <w:rFonts w:ascii="Bookman Old Style" w:hAnsi="Bookman Old Style"/>
          <w:color w:val="000000"/>
          <w:sz w:val="24"/>
        </w:rPr>
        <w:t xml:space="preserve"> is not conscious.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That is the difference. Therefore the </w:t>
      </w:r>
      <w:r>
        <w:rPr>
          <w:rFonts w:ascii="Bookman Old Style" w:hAnsi="Bookman Old Style"/>
          <w:i/>
          <w:color w:val="000000"/>
          <w:sz w:val="24"/>
        </w:rPr>
        <w:t>jiva-prakrti</w:t>
      </w:r>
      <w:r>
        <w:rPr>
          <w:rFonts w:ascii="Bookman Old Style" w:hAnsi="Bookman Old Style"/>
          <w:color w:val="000000"/>
          <w:sz w:val="24"/>
        </w:rPr>
        <w:t xml:space="preserve"> is called superior because the </w:t>
      </w:r>
      <w:r>
        <w:rPr>
          <w:rFonts w:ascii="Bookman Old Style" w:hAnsi="Bookman Old Style"/>
          <w:i/>
          <w:color w:val="000000"/>
          <w:sz w:val="24"/>
        </w:rPr>
        <w:t>jiva</w:t>
      </w:r>
      <w:r>
        <w:rPr>
          <w:rFonts w:ascii="Bookman Old Style" w:hAnsi="Bookman Old Style"/>
          <w:color w:val="000000"/>
          <w:sz w:val="24"/>
        </w:rPr>
        <w:t xml:space="preserve"> has consciousness which is similar to the Lord's. The Lord's is supreme consciousness, however, and one should not claim that the </w:t>
      </w:r>
      <w:r>
        <w:rPr>
          <w:rFonts w:ascii="Bookman Old Style" w:hAnsi="Bookman Old Style"/>
          <w:i/>
          <w:color w:val="000000"/>
          <w:sz w:val="24"/>
        </w:rPr>
        <w:t>ji</w:t>
      </w:r>
      <w:r>
        <w:rPr>
          <w:rFonts w:ascii="Bookman Old Style" w:hAnsi="Bookman Old Style"/>
          <w:i/>
          <w:color w:val="000000"/>
          <w:sz w:val="24"/>
        </w:rPr>
        <w:t>va,</w:t>
      </w:r>
      <w:r>
        <w:rPr>
          <w:rFonts w:ascii="Bookman Old Style" w:hAnsi="Bookman Old Style"/>
          <w:color w:val="000000"/>
          <w:sz w:val="24"/>
        </w:rPr>
        <w:t xml:space="preserve"> the living entity, is also supremely conscious.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The living being cannot be supremely conscious at any stage of his perfection, and the theory that he can be so is a misleading theory. Conscious he may be, but he is not perfectly or supremely conscious</w:t>
      </w:r>
      <w:r>
        <w:rPr>
          <w:rFonts w:ascii="Bookman Old Style" w:hAnsi="Bookman Old Style"/>
          <w:color w:val="000000"/>
          <w:sz w:val="24"/>
        </w:rPr>
        <w:t xml:space="preserv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29" name="Bild 29"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The distinction between the </w:t>
      </w:r>
      <w:r>
        <w:rPr>
          <w:rFonts w:ascii="Bookman Old Style" w:hAnsi="Bookman Old Style"/>
          <w:i/>
          <w:color w:val="000000"/>
          <w:sz w:val="24"/>
        </w:rPr>
        <w:t>jiva</w:t>
      </w:r>
      <w:r>
        <w:rPr>
          <w:rFonts w:ascii="Bookman Old Style" w:hAnsi="Bookman Old Style"/>
          <w:color w:val="000000"/>
          <w:sz w:val="24"/>
        </w:rPr>
        <w:t xml:space="preserve"> and the </w:t>
      </w:r>
      <w:r>
        <w:rPr>
          <w:rFonts w:ascii="Bookman Old Style" w:hAnsi="Bookman Old Style"/>
          <w:i/>
          <w:color w:val="000000"/>
          <w:sz w:val="24"/>
        </w:rPr>
        <w:t>isvara</w:t>
      </w:r>
      <w:r>
        <w:rPr>
          <w:rFonts w:ascii="Bookman Old Style" w:hAnsi="Bookman Old Style"/>
          <w:color w:val="000000"/>
          <w:sz w:val="24"/>
        </w:rPr>
        <w:t xml:space="preserve"> will be explained in the Thirteenth Chapter of </w:t>
      </w:r>
      <w:r>
        <w:rPr>
          <w:rFonts w:ascii="Bookman Old Style" w:hAnsi="Bookman Old Style"/>
          <w:i/>
          <w:color w:val="000000"/>
          <w:sz w:val="24"/>
        </w:rPr>
        <w:t>Bhagavad-gita.</w:t>
      </w:r>
      <w:r>
        <w:rPr>
          <w:rFonts w:ascii="Bookman Old Style" w:hAnsi="Bookman Old Style"/>
          <w:color w:val="000000"/>
          <w:sz w:val="24"/>
        </w:rPr>
        <w:t xml:space="preserve"> The Lord is </w:t>
      </w:r>
      <w:r>
        <w:rPr>
          <w:rFonts w:ascii="Bookman Old Style" w:hAnsi="Bookman Old Style"/>
          <w:i/>
          <w:color w:val="000000"/>
          <w:sz w:val="24"/>
        </w:rPr>
        <w:t>ksetra-jna,</w:t>
      </w:r>
      <w:r>
        <w:rPr>
          <w:rFonts w:ascii="Bookman Old Style" w:hAnsi="Bookman Old Style"/>
          <w:color w:val="000000"/>
          <w:sz w:val="24"/>
        </w:rPr>
        <w:t xml:space="preserve"> conscious, as is the living being, but t</w:t>
      </w:r>
      <w:r>
        <w:rPr>
          <w:rFonts w:ascii="Bookman Old Style" w:hAnsi="Bookman Old Style"/>
          <w:color w:val="000000"/>
          <w:sz w:val="24"/>
        </w:rPr>
        <w:t xml:space="preserve">he living being is conscious of his particular body, whereas the Lord is conscious of all bodies. Because He lives in the heart of every living being, He is conscious of the psychic movements of the particular </w:t>
      </w:r>
      <w:r>
        <w:rPr>
          <w:rFonts w:ascii="Bookman Old Style" w:hAnsi="Bookman Old Style"/>
          <w:i/>
          <w:color w:val="000000"/>
          <w:sz w:val="24"/>
        </w:rPr>
        <w:t>jivas.</w:t>
      </w:r>
      <w:r>
        <w:rPr>
          <w:rFonts w:ascii="Bookman Old Style" w:hAnsi="Bookman Old Style"/>
          <w:color w:val="000000"/>
          <w:sz w:val="24"/>
        </w:rPr>
        <w:t xml:space="preserve"> We should not forget this. It is also e</w:t>
      </w:r>
      <w:r>
        <w:rPr>
          <w:rFonts w:ascii="Bookman Old Style" w:hAnsi="Bookman Old Style"/>
          <w:color w:val="000000"/>
          <w:sz w:val="24"/>
        </w:rPr>
        <w:t xml:space="preserve">xplained that the Paramatma, the Supreme Personality of Godhead, is living in everyone's heart as </w:t>
      </w:r>
      <w:r>
        <w:rPr>
          <w:rFonts w:ascii="Bookman Old Style" w:hAnsi="Bookman Old Style"/>
          <w:i/>
          <w:color w:val="000000"/>
          <w:sz w:val="24"/>
        </w:rPr>
        <w:t>isvara,</w:t>
      </w:r>
      <w:r>
        <w:rPr>
          <w:rFonts w:ascii="Bookman Old Style" w:hAnsi="Bookman Old Style"/>
          <w:color w:val="000000"/>
          <w:sz w:val="24"/>
        </w:rPr>
        <w:t xml:space="preserve"> as the controller, and that He is giving directions for the living entity to act as he desires. The living entity forgets what to do.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First of all he</w:t>
      </w:r>
      <w:r>
        <w:rPr>
          <w:rFonts w:ascii="Bookman Old Style" w:hAnsi="Bookman Old Style"/>
          <w:color w:val="000000"/>
          <w:sz w:val="24"/>
        </w:rPr>
        <w:t xml:space="preserve"> makes a determination to act in a certain way, and then he is entangled in the actions and reactions of his own </w:t>
      </w:r>
      <w:r>
        <w:rPr>
          <w:rFonts w:ascii="Bookman Old Style" w:hAnsi="Bookman Old Style"/>
          <w:i/>
          <w:color w:val="000000"/>
          <w:sz w:val="24"/>
        </w:rPr>
        <w:t>karma.</w:t>
      </w:r>
      <w:r>
        <w:rPr>
          <w:rFonts w:ascii="Bookman Old Style" w:hAnsi="Bookman Old Style"/>
          <w:color w:val="000000"/>
          <w:sz w:val="24"/>
        </w:rPr>
        <w:t xml:space="preserve"> After giving up one type of body, he enters another type of body, as we put on and take off old clothes. As the soul thus migrates, he s</w:t>
      </w:r>
      <w:r>
        <w:rPr>
          <w:rFonts w:ascii="Bookman Old Style" w:hAnsi="Bookman Old Style"/>
          <w:color w:val="000000"/>
          <w:sz w:val="24"/>
        </w:rPr>
        <w:t>uffers the actions and reactions of his past activities. These activities can be changed when the living being is in the mode of goodness, in sanity, and understands what sort of activities he should adopt. If he does so, then all the actions and reactions</w:t>
      </w:r>
      <w:r>
        <w:rPr>
          <w:rFonts w:ascii="Bookman Old Style" w:hAnsi="Bookman Old Style"/>
          <w:color w:val="000000"/>
          <w:sz w:val="24"/>
        </w:rPr>
        <w:t xml:space="preserve"> of his past activities can be changed. Consequently, </w:t>
      </w:r>
      <w:r>
        <w:rPr>
          <w:rFonts w:ascii="Bookman Old Style" w:hAnsi="Bookman Old Style"/>
          <w:i/>
          <w:color w:val="000000"/>
          <w:sz w:val="24"/>
        </w:rPr>
        <w:t>karma</w:t>
      </w:r>
      <w:r>
        <w:rPr>
          <w:rFonts w:ascii="Bookman Old Style" w:hAnsi="Bookman Old Style"/>
          <w:color w:val="000000"/>
          <w:sz w:val="24"/>
        </w:rPr>
        <w:t xml:space="preserve"> is not eternal. Therefore we stated that of the five items (</w:t>
      </w:r>
      <w:r>
        <w:rPr>
          <w:rFonts w:ascii="Bookman Old Style" w:hAnsi="Bookman Old Style"/>
          <w:i/>
          <w:color w:val="000000"/>
          <w:sz w:val="24"/>
        </w:rPr>
        <w:t>isvara, jiva, prakrti,</w:t>
      </w:r>
      <w:r>
        <w:rPr>
          <w:rFonts w:ascii="Bookman Old Style" w:hAnsi="Bookman Old Style"/>
          <w:color w:val="000000"/>
          <w:sz w:val="24"/>
        </w:rPr>
        <w:t xml:space="preserve"> time and </w:t>
      </w:r>
      <w:r>
        <w:rPr>
          <w:rFonts w:ascii="Bookman Old Style" w:hAnsi="Bookman Old Style"/>
          <w:i/>
          <w:color w:val="000000"/>
          <w:sz w:val="24"/>
        </w:rPr>
        <w:t>karma</w:t>
      </w:r>
      <w:r>
        <w:rPr>
          <w:rFonts w:ascii="Bookman Old Style" w:hAnsi="Bookman Old Style"/>
          <w:color w:val="000000"/>
          <w:sz w:val="24"/>
        </w:rPr>
        <w:t xml:space="preserve">) four are eternal, whereas </w:t>
      </w:r>
      <w:r>
        <w:rPr>
          <w:rFonts w:ascii="Bookman Old Style" w:hAnsi="Bookman Old Style"/>
          <w:i/>
          <w:color w:val="000000"/>
          <w:sz w:val="24"/>
        </w:rPr>
        <w:t>karma</w:t>
      </w:r>
      <w:r>
        <w:rPr>
          <w:rFonts w:ascii="Bookman Old Style" w:hAnsi="Bookman Old Style"/>
          <w:color w:val="000000"/>
          <w:sz w:val="24"/>
        </w:rPr>
        <w:t xml:space="preserve"> is not eternal.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30" name="Bild 30"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The supreme conscious </w:t>
      </w:r>
      <w:r>
        <w:rPr>
          <w:rFonts w:ascii="Bookman Old Style" w:hAnsi="Bookman Old Style"/>
          <w:i/>
          <w:color w:val="000000"/>
          <w:sz w:val="24"/>
        </w:rPr>
        <w:t>isvara</w:t>
      </w:r>
      <w:r>
        <w:rPr>
          <w:rFonts w:ascii="Bookman Old Style" w:hAnsi="Bookman Old Style"/>
          <w:color w:val="000000"/>
          <w:sz w:val="24"/>
        </w:rPr>
        <w:t xml:space="preserve"> is similar to the living entity in this way: both the consciousness of the Lord and that of the living entity are transcendental. It is not that consciousness is generated by the association of ma</w:t>
      </w:r>
      <w:r>
        <w:rPr>
          <w:rFonts w:ascii="Bookman Old Style" w:hAnsi="Bookman Old Style"/>
          <w:color w:val="000000"/>
          <w:sz w:val="24"/>
        </w:rPr>
        <w:t xml:space="preserve">tter. That is a mistaken idea. The theory that consciousness develops under certain circumstances of material combination is not accepted in the </w:t>
      </w:r>
      <w:r>
        <w:rPr>
          <w:rFonts w:ascii="Bookman Old Style" w:hAnsi="Bookman Old Style"/>
          <w:i/>
          <w:color w:val="000000"/>
          <w:sz w:val="24"/>
        </w:rPr>
        <w:t>Bhagavad-gita.</w:t>
      </w:r>
      <w:r>
        <w:rPr>
          <w:rFonts w:ascii="Bookman Old Style" w:hAnsi="Bookman Old Style"/>
          <w:color w:val="000000"/>
          <w:sz w:val="24"/>
        </w:rPr>
        <w:t xml:space="preserve"> Consciousness may be perversely reflected by the covering of material circumstances, just as lig</w:t>
      </w:r>
      <w:r>
        <w:rPr>
          <w:rFonts w:ascii="Bookman Old Style" w:hAnsi="Bookman Old Style"/>
          <w:color w:val="000000"/>
          <w:sz w:val="24"/>
        </w:rPr>
        <w:t xml:space="preserve">ht reflected through colored glass may appear to be a certain color, but the consciousness of the Lord is not materially affected. Lord Krsna says, </w:t>
      </w:r>
      <w:r>
        <w:rPr>
          <w:rFonts w:ascii="Bookman Old Style" w:hAnsi="Bookman Old Style"/>
          <w:i/>
          <w:color w:val="000000"/>
          <w:sz w:val="24"/>
        </w:rPr>
        <w:t>"mayadhyaksena prakrtih."</w:t>
      </w:r>
      <w:r>
        <w:rPr>
          <w:rFonts w:ascii="Bookman Old Style" w:hAnsi="Bookman Old Style"/>
          <w:color w:val="000000"/>
          <w:sz w:val="24"/>
        </w:rPr>
        <w:t xml:space="preserve"> When He descends into the material universe, His consciousness is not materially a</w:t>
      </w:r>
      <w:r>
        <w:rPr>
          <w:rFonts w:ascii="Bookman Old Style" w:hAnsi="Bookman Old Style"/>
          <w:color w:val="000000"/>
          <w:sz w:val="24"/>
        </w:rPr>
        <w:t xml:space="preserve">ffected. If He were so affected, He would be unfit to speak on transcendental matters as He does in the </w:t>
      </w:r>
      <w:r>
        <w:rPr>
          <w:rFonts w:ascii="Bookman Old Style" w:hAnsi="Bookman Old Style"/>
          <w:i/>
          <w:color w:val="000000"/>
          <w:sz w:val="24"/>
        </w:rPr>
        <w:t>Bhagavad-gita.</w:t>
      </w:r>
      <w:r>
        <w:rPr>
          <w:rFonts w:ascii="Bookman Old Style" w:hAnsi="Bookman Old Style"/>
          <w:color w:val="000000"/>
          <w:sz w:val="24"/>
        </w:rPr>
        <w:t xml:space="preserve"> One cannot say anything about the transcendental world without being free from materially contaminated consciousness. So the Lord is not </w:t>
      </w:r>
      <w:r>
        <w:rPr>
          <w:rFonts w:ascii="Bookman Old Style" w:hAnsi="Bookman Old Style"/>
          <w:color w:val="000000"/>
          <w:sz w:val="24"/>
        </w:rPr>
        <w:t xml:space="preserve">materially contaminated. Our consciousness, at the present moment, however, </w:t>
      </w:r>
      <w:r>
        <w:rPr>
          <w:rFonts w:ascii="Bookman Old Style" w:hAnsi="Bookman Old Style"/>
          <w:i/>
          <w:color w:val="000000"/>
          <w:sz w:val="24"/>
        </w:rPr>
        <w:t>is</w:t>
      </w:r>
      <w:r>
        <w:rPr>
          <w:rFonts w:ascii="Bookman Old Style" w:hAnsi="Bookman Old Style"/>
          <w:color w:val="000000"/>
          <w:sz w:val="24"/>
        </w:rPr>
        <w:t xml:space="preserve"> materially contaminated. The </w:t>
      </w:r>
      <w:r>
        <w:rPr>
          <w:rFonts w:ascii="Bookman Old Style" w:hAnsi="Bookman Old Style"/>
          <w:i/>
          <w:color w:val="000000"/>
          <w:sz w:val="24"/>
        </w:rPr>
        <w:t>Bhagavad-gita</w:t>
      </w:r>
      <w:r>
        <w:rPr>
          <w:rFonts w:ascii="Bookman Old Style" w:hAnsi="Bookman Old Style"/>
          <w:color w:val="000000"/>
          <w:sz w:val="24"/>
        </w:rPr>
        <w:t xml:space="preserve"> teaches that we have to purify this materially contaminated consciousness. In pure consciousness, our actions will be dovetailed to th</w:t>
      </w:r>
      <w:r>
        <w:rPr>
          <w:rFonts w:ascii="Bookman Old Style" w:hAnsi="Bookman Old Style"/>
          <w:color w:val="000000"/>
          <w:sz w:val="24"/>
        </w:rPr>
        <w:t xml:space="preserve">e will of </w:t>
      </w:r>
      <w:r>
        <w:rPr>
          <w:rFonts w:ascii="Bookman Old Style" w:hAnsi="Bookman Old Style"/>
          <w:i/>
          <w:color w:val="000000"/>
          <w:sz w:val="24"/>
        </w:rPr>
        <w:t>isvara,</w:t>
      </w:r>
      <w:r>
        <w:rPr>
          <w:rFonts w:ascii="Bookman Old Style" w:hAnsi="Bookman Old Style"/>
          <w:color w:val="000000"/>
          <w:sz w:val="24"/>
        </w:rPr>
        <w:t xml:space="preserve"> and that will make us happy. It is not that we have to cease all activities.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Rather, our activities are to be purified, and purified activities are called </w:t>
      </w:r>
      <w:r>
        <w:rPr>
          <w:rFonts w:ascii="Bookman Old Style" w:hAnsi="Bookman Old Style"/>
          <w:i/>
          <w:color w:val="000000"/>
          <w:sz w:val="24"/>
        </w:rPr>
        <w:t>bhakti.</w:t>
      </w:r>
      <w:r>
        <w:rPr>
          <w:rFonts w:ascii="Bookman Old Style" w:hAnsi="Bookman Old Style"/>
          <w:color w:val="000000"/>
          <w:sz w:val="24"/>
        </w:rPr>
        <w:t xml:space="preserve"> Activities in </w:t>
      </w:r>
      <w:r>
        <w:rPr>
          <w:rFonts w:ascii="Bookman Old Style" w:hAnsi="Bookman Old Style"/>
          <w:i/>
          <w:color w:val="000000"/>
          <w:sz w:val="24"/>
        </w:rPr>
        <w:t>bhakti</w:t>
      </w:r>
      <w:r>
        <w:rPr>
          <w:rFonts w:ascii="Bookman Old Style" w:hAnsi="Bookman Old Style"/>
          <w:color w:val="000000"/>
          <w:sz w:val="24"/>
        </w:rPr>
        <w:t xml:space="preserve"> appear to be like ordinary activities, but they are n</w:t>
      </w:r>
      <w:r>
        <w:rPr>
          <w:rFonts w:ascii="Bookman Old Style" w:hAnsi="Bookman Old Style"/>
          <w:color w:val="000000"/>
          <w:sz w:val="24"/>
        </w:rPr>
        <w:t xml:space="preserve">ot contaminated.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An ignorant person may see that a devotee is acting or working like an ordinary man, but such a person with a poor fund of knowledge does not know that the activities of the devotee or of the Lord are not contaminated by impure consciousn</w:t>
      </w:r>
      <w:r>
        <w:rPr>
          <w:rFonts w:ascii="Bookman Old Style" w:hAnsi="Bookman Old Style"/>
          <w:color w:val="000000"/>
          <w:sz w:val="24"/>
        </w:rPr>
        <w:t xml:space="preserve">ess or matter. They are transcendental to the three modes of nature. We should know, however, that at this point our consciousness is contaminated.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31" name="Bild 31"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When we are materially conta</w:t>
      </w:r>
      <w:r>
        <w:rPr>
          <w:rFonts w:ascii="Bookman Old Style" w:hAnsi="Bookman Old Style"/>
          <w:color w:val="000000"/>
          <w:sz w:val="24"/>
        </w:rPr>
        <w:t xml:space="preserve">minated, we are called conditioned.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False consciousness is exhibited under the impression that I am a product of material nature. This is called false ego. One who is absorbed in the thought of bodily conceptions cannot understand his situation. </w:t>
      </w:r>
      <w:r>
        <w:rPr>
          <w:rFonts w:ascii="Bookman Old Style" w:hAnsi="Bookman Old Style"/>
          <w:i/>
          <w:color w:val="000000"/>
          <w:sz w:val="24"/>
        </w:rPr>
        <w:t>Bhagavad-</w:t>
      </w:r>
      <w:r>
        <w:rPr>
          <w:rFonts w:ascii="Bookman Old Style" w:hAnsi="Bookman Old Style"/>
          <w:i/>
          <w:color w:val="000000"/>
          <w:sz w:val="24"/>
        </w:rPr>
        <w:t>gita</w:t>
      </w:r>
      <w:r>
        <w:rPr>
          <w:rFonts w:ascii="Bookman Old Style" w:hAnsi="Bookman Old Style"/>
          <w:color w:val="000000"/>
          <w:sz w:val="24"/>
        </w:rPr>
        <w:t xml:space="preserve"> was spoken to liberate one from the bodily conception of life, and Arjuna put himself in this position in order to receive this information from the Lord.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One must become free from the bodily conception of life; that is the preliminary activity for t</w:t>
      </w:r>
      <w:r>
        <w:rPr>
          <w:rFonts w:ascii="Bookman Old Style" w:hAnsi="Bookman Old Style"/>
          <w:color w:val="000000"/>
          <w:sz w:val="24"/>
        </w:rPr>
        <w:t xml:space="preserve">he transcendentalist. One who wants to become free, who wants to become liberated, must first of all learn that he is not this material body. </w:t>
      </w:r>
    </w:p>
    <w:p w:rsidR="00000000" w:rsidRDefault="009514D2">
      <w:pPr>
        <w:spacing w:before="100" w:after="100"/>
        <w:rPr>
          <w:rFonts w:ascii="Bookman Old Style" w:hAnsi="Bookman Old Style"/>
          <w:color w:val="000000"/>
          <w:sz w:val="24"/>
        </w:rPr>
      </w:pPr>
      <w:r>
        <w:rPr>
          <w:rFonts w:ascii="Bookman Old Style" w:hAnsi="Bookman Old Style"/>
          <w:i/>
          <w:color w:val="000000"/>
          <w:sz w:val="24"/>
        </w:rPr>
        <w:t>Mukti</w:t>
      </w:r>
      <w:r>
        <w:rPr>
          <w:rFonts w:ascii="Bookman Old Style" w:hAnsi="Bookman Old Style"/>
          <w:color w:val="000000"/>
          <w:sz w:val="24"/>
        </w:rPr>
        <w:t xml:space="preserve"> or liberation means freedom from material consciousness. In the </w:t>
      </w:r>
      <w:r>
        <w:rPr>
          <w:rFonts w:ascii="Bookman Old Style" w:hAnsi="Bookman Old Style"/>
          <w:i/>
          <w:color w:val="000000"/>
          <w:sz w:val="24"/>
        </w:rPr>
        <w:t>Srimad-Bhagavatam</w:t>
      </w:r>
      <w:r>
        <w:rPr>
          <w:rFonts w:ascii="Bookman Old Style" w:hAnsi="Bookman Old Style"/>
          <w:color w:val="000000"/>
          <w:sz w:val="24"/>
        </w:rPr>
        <w:t xml:space="preserve"> also the definition of li</w:t>
      </w:r>
      <w:r>
        <w:rPr>
          <w:rFonts w:ascii="Bookman Old Style" w:hAnsi="Bookman Old Style"/>
          <w:color w:val="000000"/>
          <w:sz w:val="24"/>
        </w:rPr>
        <w:t xml:space="preserve">beration is given. </w:t>
      </w:r>
      <w:r>
        <w:rPr>
          <w:rFonts w:ascii="Bookman Old Style" w:hAnsi="Bookman Old Style"/>
          <w:i/>
          <w:color w:val="000000"/>
          <w:sz w:val="24"/>
        </w:rPr>
        <w:t>Mukti</w:t>
      </w:r>
      <w:r>
        <w:rPr>
          <w:rFonts w:ascii="Bookman Old Style" w:hAnsi="Bookman Old Style"/>
          <w:color w:val="000000"/>
          <w:sz w:val="24"/>
        </w:rPr>
        <w:t xml:space="preserve"> means liberation from the contaminated consciousness of this material world and situation in pure consciousness. All the instructions of </w:t>
      </w:r>
      <w:r>
        <w:rPr>
          <w:rFonts w:ascii="Bookman Old Style" w:hAnsi="Bookman Old Style"/>
          <w:i/>
          <w:color w:val="000000"/>
          <w:sz w:val="24"/>
        </w:rPr>
        <w:t>Bhagavad-gita</w:t>
      </w:r>
      <w:r>
        <w:rPr>
          <w:rFonts w:ascii="Bookman Old Style" w:hAnsi="Bookman Old Style"/>
          <w:color w:val="000000"/>
          <w:sz w:val="24"/>
        </w:rPr>
        <w:t xml:space="preserve"> are intended to awaken this pure consciousness, and therefore we find at the las</w:t>
      </w:r>
      <w:r>
        <w:rPr>
          <w:rFonts w:ascii="Bookman Old Style" w:hAnsi="Bookman Old Style"/>
          <w:color w:val="000000"/>
          <w:sz w:val="24"/>
        </w:rPr>
        <w:t xml:space="preserve">t stage of the </w:t>
      </w:r>
      <w:r>
        <w:rPr>
          <w:rFonts w:ascii="Bookman Old Style" w:hAnsi="Bookman Old Style"/>
          <w:i/>
          <w:color w:val="000000"/>
          <w:sz w:val="24"/>
        </w:rPr>
        <w:t>Gita's</w:t>
      </w:r>
      <w:r>
        <w:rPr>
          <w:rFonts w:ascii="Bookman Old Style" w:hAnsi="Bookman Old Style"/>
          <w:color w:val="000000"/>
          <w:sz w:val="24"/>
        </w:rPr>
        <w:t xml:space="preserve"> instructions that Krsna is asking Arjuna whether he is now in purified consciousness. Purified consciousness means acting in accordance with the instructions of the Lord. This is the whole sum and substance of purified consciousness. </w:t>
      </w:r>
      <w:r>
        <w:rPr>
          <w:rFonts w:ascii="Bookman Old Style" w:hAnsi="Bookman Old Style"/>
          <w:color w:val="000000"/>
          <w:sz w:val="24"/>
        </w:rPr>
        <w:t>Consciousness is already there because we are part and parcel of the Lord, but for us there is the affinity of being affected by the inferior modes. But the Lord, being the Supreme, is never affected. That is the difference between the Supreme Lord and the</w:t>
      </w:r>
      <w:r>
        <w:rPr>
          <w:rFonts w:ascii="Bookman Old Style" w:hAnsi="Bookman Old Style"/>
          <w:color w:val="000000"/>
          <w:sz w:val="24"/>
        </w:rPr>
        <w:t xml:space="preserve"> conditioned souls.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32" name="Bild 32"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What is this consciousness? This consciousness is "I am." Then what am I? In contaminated consciousness "I am" means "I am the lord of all I survey. I am th</w:t>
      </w:r>
      <w:r>
        <w:rPr>
          <w:rFonts w:ascii="Bookman Old Style" w:hAnsi="Bookman Old Style"/>
          <w:color w:val="000000"/>
          <w:sz w:val="24"/>
        </w:rPr>
        <w:t>e enjoyer." The world revolves because every living being thinks that he is the lord and creator of the material world. Material consciousness has two psychic divisions. One is that I am the creator, and the other is that I am the enjoyer. But actually the</w:t>
      </w:r>
      <w:r>
        <w:rPr>
          <w:rFonts w:ascii="Bookman Old Style" w:hAnsi="Bookman Old Style"/>
          <w:color w:val="000000"/>
          <w:sz w:val="24"/>
        </w:rPr>
        <w:t xml:space="preserve"> Supreme Lord is both the creator and the enjoyer, and the living entity, being part and parcel of the Supreme Lord, is neither the creator nor the enjoyer, but a cooperator. He is the created and the enjoyed.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For instance, a part of a machine cooperates </w:t>
      </w:r>
      <w:r>
        <w:rPr>
          <w:rFonts w:ascii="Bookman Old Style" w:hAnsi="Bookman Old Style"/>
          <w:color w:val="000000"/>
          <w:sz w:val="24"/>
        </w:rPr>
        <w:t xml:space="preserve">with the whole machine; a part of the body cooperates with the whole body. The hands, feet, eyes, legs and so on are all parts of the body, but they are not actually the enjoyers. The stomach is the enjoyer. The legs move, the hands supply food, the teeth </w:t>
      </w:r>
      <w:r>
        <w:rPr>
          <w:rFonts w:ascii="Bookman Old Style" w:hAnsi="Bookman Old Style"/>
          <w:color w:val="000000"/>
          <w:sz w:val="24"/>
        </w:rPr>
        <w:t>chew and all parts of the body are engaged in satisfying the stomach because the stomach is the principal factor that nourishes the body's organization. Therefore everything is given to the stomach. One nourishes the tree by watering its root, and one nour</w:t>
      </w:r>
      <w:r>
        <w:rPr>
          <w:rFonts w:ascii="Bookman Old Style" w:hAnsi="Bookman Old Style"/>
          <w:color w:val="000000"/>
          <w:sz w:val="24"/>
        </w:rPr>
        <w:t>ishes the body by feeding the stomach, for if the body is to be kept in a healthy state, then the parts of the body must cooperate to feed the stomach. Similarly, the Supreme Lord is the enjoyer and the creator, and we, as subordinate living beings, are me</w:t>
      </w:r>
      <w:r>
        <w:rPr>
          <w:rFonts w:ascii="Bookman Old Style" w:hAnsi="Bookman Old Style"/>
          <w:color w:val="000000"/>
          <w:sz w:val="24"/>
        </w:rPr>
        <w:t>ant to cooperate to satisfy Him. This cooperation will actually help us, just as food taken by the stomach will help all other parts of the body. If the fingers of the hand think that they should take the food themselves instead of giving it to the stomach</w:t>
      </w:r>
      <w:r>
        <w:rPr>
          <w:rFonts w:ascii="Bookman Old Style" w:hAnsi="Bookman Old Style"/>
          <w:color w:val="000000"/>
          <w:sz w:val="24"/>
        </w:rPr>
        <w:t xml:space="preserve">, then they will be frustrated.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The central figure of creation and of enjoyment is the Supreme Lord, and the living entities are cooperators. By cooperation they enjoy. The relation is also like that of the master and the servant. If the master is fully s</w:t>
      </w:r>
      <w:r>
        <w:rPr>
          <w:rFonts w:ascii="Bookman Old Style" w:hAnsi="Bookman Old Style"/>
          <w:color w:val="000000"/>
          <w:sz w:val="24"/>
        </w:rPr>
        <w:t>atisfied, then the servant is satisfied. Similarly, the Supreme Lord should be satisfied, although the tendency to become the creator and the tendency to enjoy the material world are there also in the living entities because these tendencies are there in t</w:t>
      </w:r>
      <w:r>
        <w:rPr>
          <w:rFonts w:ascii="Bookman Old Style" w:hAnsi="Bookman Old Style"/>
          <w:color w:val="000000"/>
          <w:sz w:val="24"/>
        </w:rPr>
        <w:t xml:space="preserve">he Supreme Lord who has created the manifested cosmic world.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33" name="Bild 33"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We shall find, therefore, in this </w:t>
      </w:r>
      <w:r>
        <w:rPr>
          <w:rFonts w:ascii="Bookman Old Style" w:hAnsi="Bookman Old Style"/>
          <w:i/>
          <w:color w:val="000000"/>
          <w:sz w:val="24"/>
        </w:rPr>
        <w:t>Bhagavad-gita</w:t>
      </w:r>
      <w:r>
        <w:rPr>
          <w:rFonts w:ascii="Bookman Old Style" w:hAnsi="Bookman Old Style"/>
          <w:color w:val="000000"/>
          <w:sz w:val="24"/>
        </w:rPr>
        <w:t xml:space="preserve"> that the complete whole is comprised of the supreme controller, the</w:t>
      </w:r>
      <w:r>
        <w:rPr>
          <w:rFonts w:ascii="Bookman Old Style" w:hAnsi="Bookman Old Style"/>
          <w:color w:val="000000"/>
          <w:sz w:val="24"/>
        </w:rPr>
        <w:t xml:space="preserve"> controlled living entities, the cosmic manifestation, eternal time, and </w:t>
      </w:r>
      <w:r>
        <w:rPr>
          <w:rFonts w:ascii="Bookman Old Style" w:hAnsi="Bookman Old Style"/>
          <w:i/>
          <w:color w:val="000000"/>
          <w:sz w:val="24"/>
        </w:rPr>
        <w:t>karma,</w:t>
      </w:r>
      <w:r>
        <w:rPr>
          <w:rFonts w:ascii="Bookman Old Style" w:hAnsi="Bookman Old Style"/>
          <w:color w:val="000000"/>
          <w:sz w:val="24"/>
        </w:rPr>
        <w:t xml:space="preserve"> or activities, and all of these are explained in this text. All of these taken completely form the complete whole, and the complete whole is called the Supreme Absolute Truth. </w:t>
      </w:r>
      <w:r>
        <w:rPr>
          <w:rFonts w:ascii="Bookman Old Style" w:hAnsi="Bookman Old Style"/>
          <w:color w:val="000000"/>
          <w:sz w:val="24"/>
        </w:rPr>
        <w:t xml:space="preserve">The complete whole and the complete Absolute Truth are the Supreme Personality of Godhead, Sri Krsna. All manifestations are due to His different energies. He </w:t>
      </w:r>
      <w:r>
        <w:rPr>
          <w:rFonts w:ascii="Bookman Old Style" w:hAnsi="Bookman Old Style"/>
          <w:i/>
          <w:color w:val="000000"/>
          <w:sz w:val="24"/>
        </w:rPr>
        <w:t>is</w:t>
      </w:r>
      <w:r>
        <w:rPr>
          <w:rFonts w:ascii="Bookman Old Style" w:hAnsi="Bookman Old Style"/>
          <w:color w:val="000000"/>
          <w:sz w:val="24"/>
        </w:rPr>
        <w:t xml:space="preserve"> the complete whole.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34" name="Bild 34"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It is also explained in the </w:t>
      </w:r>
      <w:r>
        <w:rPr>
          <w:rFonts w:ascii="Bookman Old Style" w:hAnsi="Bookman Old Style"/>
          <w:i/>
          <w:color w:val="000000"/>
          <w:sz w:val="24"/>
        </w:rPr>
        <w:t>Gita</w:t>
      </w:r>
      <w:r>
        <w:rPr>
          <w:rFonts w:ascii="Bookman Old Style" w:hAnsi="Bookman Old Style"/>
          <w:color w:val="000000"/>
          <w:sz w:val="24"/>
        </w:rPr>
        <w:t xml:space="preserve"> that impersonal Brahman is also subordinate to the complete. Brahman is more explicitly explained in the </w:t>
      </w:r>
      <w:r>
        <w:rPr>
          <w:rFonts w:ascii="Bookman Old Style" w:hAnsi="Bookman Old Style"/>
          <w:i/>
          <w:color w:val="000000"/>
          <w:sz w:val="24"/>
        </w:rPr>
        <w:t>Brahma-sutra</w:t>
      </w:r>
      <w:r>
        <w:rPr>
          <w:rFonts w:ascii="Bookman Old Style" w:hAnsi="Bookman Old Style"/>
          <w:color w:val="000000"/>
          <w:sz w:val="24"/>
        </w:rPr>
        <w:t xml:space="preserve"> to be like the rays of the sunshine. The impersonal Brahman is the shining rays of the Supreme Per</w:t>
      </w:r>
      <w:r>
        <w:rPr>
          <w:rFonts w:ascii="Bookman Old Style" w:hAnsi="Bookman Old Style"/>
          <w:color w:val="000000"/>
          <w:sz w:val="24"/>
        </w:rPr>
        <w:t xml:space="preserve">sonality of Godhead. Impersonal Brahman is incomplete realization of the absolute whole, and so also is the conception of Paramatma in the Twelfth Chapter.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There it shall be seen that the Supreme Personality of Godhead, Purusottama, is above both imperson</w:t>
      </w:r>
      <w:r>
        <w:rPr>
          <w:rFonts w:ascii="Bookman Old Style" w:hAnsi="Bookman Old Style"/>
          <w:color w:val="000000"/>
          <w:sz w:val="24"/>
        </w:rPr>
        <w:t xml:space="preserve">al Brahman and the partial realization of Paramatma. The Supreme Personality of Godhead is called </w:t>
      </w:r>
      <w:r>
        <w:rPr>
          <w:rFonts w:ascii="Bookman Old Style" w:hAnsi="Bookman Old Style"/>
          <w:i/>
          <w:color w:val="000000"/>
          <w:sz w:val="24"/>
        </w:rPr>
        <w:t>sac-cid-ananda-vigraha.</w:t>
      </w:r>
      <w:r>
        <w:rPr>
          <w:rFonts w:ascii="Bookman Old Style" w:hAnsi="Bookman Old Style"/>
          <w:color w:val="000000"/>
          <w:sz w:val="24"/>
        </w:rPr>
        <w:t xml:space="preserve"> </w:t>
      </w:r>
    </w:p>
    <w:p w:rsidR="00000000" w:rsidRDefault="009514D2">
      <w:pPr>
        <w:spacing w:before="100" w:after="100"/>
        <w:rPr>
          <w:rFonts w:ascii="Bookman Old Style" w:hAnsi="Bookman Old Style"/>
          <w:i/>
          <w:color w:val="000000"/>
          <w:sz w:val="24"/>
        </w:rPr>
      </w:pPr>
      <w:r>
        <w:rPr>
          <w:rFonts w:ascii="Bookman Old Style" w:hAnsi="Bookman Old Style"/>
          <w:color w:val="000000"/>
          <w:sz w:val="24"/>
        </w:rPr>
        <w:t xml:space="preserve">The </w:t>
      </w:r>
      <w:r>
        <w:rPr>
          <w:rFonts w:ascii="Bookman Old Style" w:hAnsi="Bookman Old Style"/>
          <w:i/>
          <w:color w:val="000000"/>
          <w:sz w:val="24"/>
        </w:rPr>
        <w:t>Brahma-samhita</w:t>
      </w:r>
      <w:r>
        <w:rPr>
          <w:rFonts w:ascii="Bookman Old Style" w:hAnsi="Bookman Old Style"/>
          <w:color w:val="000000"/>
          <w:sz w:val="24"/>
        </w:rPr>
        <w:t xml:space="preserve"> begins in this way: </w:t>
      </w:r>
      <w:r>
        <w:rPr>
          <w:rFonts w:ascii="Bookman Old Style" w:hAnsi="Bookman Old Style"/>
          <w:i/>
          <w:color w:val="000000"/>
          <w:sz w:val="24"/>
        </w:rPr>
        <w:t>isvarah paramah krsnah sac-cid-ananda-vigrahah/anadir adir govindah sarva-karana-karanam.</w:t>
      </w:r>
      <w:r>
        <w:rPr>
          <w:rFonts w:ascii="Bookman Old Style" w:hAnsi="Bookman Old Style"/>
          <w:color w:val="000000"/>
          <w:sz w:val="24"/>
        </w:rPr>
        <w:t xml:space="preserve"> "Krs</w:t>
      </w:r>
      <w:r>
        <w:rPr>
          <w:rFonts w:ascii="Bookman Old Style" w:hAnsi="Bookman Old Style"/>
          <w:color w:val="000000"/>
          <w:sz w:val="24"/>
        </w:rPr>
        <w:t xml:space="preserve">na is the cause of all causes. He is the primal cause, and He is the very form of eternal being, knowledge and bliss." Impersonal Brahman realization is the realization of His </w:t>
      </w:r>
      <w:r>
        <w:rPr>
          <w:rFonts w:ascii="Bookman Old Style" w:hAnsi="Bookman Old Style"/>
          <w:i/>
          <w:color w:val="000000"/>
          <w:sz w:val="24"/>
        </w:rPr>
        <w:t>sat</w:t>
      </w:r>
      <w:r>
        <w:rPr>
          <w:rFonts w:ascii="Bookman Old Style" w:hAnsi="Bookman Old Style"/>
          <w:color w:val="000000"/>
          <w:sz w:val="24"/>
        </w:rPr>
        <w:t xml:space="preserve"> (being) feature. Paramatma realization is the realization of the </w:t>
      </w:r>
      <w:r>
        <w:rPr>
          <w:rFonts w:ascii="Bookman Old Style" w:hAnsi="Bookman Old Style"/>
          <w:i/>
          <w:color w:val="000000"/>
          <w:sz w:val="24"/>
        </w:rPr>
        <w:t>cit</w:t>
      </w:r>
      <w:r>
        <w:rPr>
          <w:rFonts w:ascii="Bookman Old Style" w:hAnsi="Bookman Old Style"/>
          <w:color w:val="000000"/>
          <w:sz w:val="24"/>
        </w:rPr>
        <w:t xml:space="preserve"> (eterna</w:t>
      </w:r>
      <w:r>
        <w:rPr>
          <w:rFonts w:ascii="Bookman Old Style" w:hAnsi="Bookman Old Style"/>
          <w:color w:val="000000"/>
          <w:sz w:val="24"/>
        </w:rPr>
        <w:t xml:space="preserve">l knowledge) feature. But realization of the Personality of Godhead, Krsna, is realization of all the transcendental features: </w:t>
      </w:r>
      <w:r>
        <w:rPr>
          <w:rFonts w:ascii="Bookman Old Style" w:hAnsi="Bookman Old Style"/>
          <w:i/>
          <w:color w:val="000000"/>
          <w:sz w:val="24"/>
        </w:rPr>
        <w:t>sat, cit</w:t>
      </w:r>
      <w:r>
        <w:rPr>
          <w:rFonts w:ascii="Bookman Old Style" w:hAnsi="Bookman Old Style"/>
          <w:color w:val="000000"/>
          <w:sz w:val="24"/>
        </w:rPr>
        <w:t xml:space="preserve"> and </w:t>
      </w:r>
      <w:r>
        <w:rPr>
          <w:rFonts w:ascii="Bookman Old Style" w:hAnsi="Bookman Old Style"/>
          <w:i/>
          <w:color w:val="000000"/>
          <w:sz w:val="24"/>
        </w:rPr>
        <w:t>ananda</w:t>
      </w:r>
      <w:r>
        <w:rPr>
          <w:rFonts w:ascii="Bookman Old Style" w:hAnsi="Bookman Old Style"/>
          <w:color w:val="000000"/>
          <w:sz w:val="24"/>
        </w:rPr>
        <w:t xml:space="preserve"> (being, knowledge, bliss) in complete </w:t>
      </w:r>
      <w:r>
        <w:rPr>
          <w:rFonts w:ascii="Bookman Old Style" w:hAnsi="Bookman Old Style"/>
          <w:i/>
          <w:color w:val="000000"/>
          <w:sz w:val="24"/>
        </w:rPr>
        <w:t>vigraha</w:t>
      </w:r>
      <w:r>
        <w:rPr>
          <w:rFonts w:ascii="Bookman Old Style" w:hAnsi="Bookman Old Style"/>
          <w:color w:val="000000"/>
          <w:sz w:val="24"/>
        </w:rPr>
        <w:t xml:space="preserve"> (form).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35" name="Bild 35"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People with less intelligence consider the Supreme Truth to be impersonal, but He is a transcendental person, and this is confirmed in all Vedic literatures. </w:t>
      </w:r>
      <w:r>
        <w:rPr>
          <w:rFonts w:ascii="Bookman Old Style" w:hAnsi="Bookman Old Style"/>
          <w:i/>
          <w:color w:val="000000"/>
          <w:sz w:val="24"/>
        </w:rPr>
        <w:t>Nityo nityanam cetanas cetananam.</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 As we are all individual living beings</w:t>
      </w:r>
      <w:r>
        <w:rPr>
          <w:rFonts w:ascii="Bookman Old Style" w:hAnsi="Bookman Old Style"/>
          <w:color w:val="000000"/>
          <w:sz w:val="24"/>
        </w:rPr>
        <w:t xml:space="preserve"> and have our individuality, the Supreme Absolute Truth is also, in the ultimate issue, a person, and realization of the Personality of Godhead is realization of all of the transcendental features. The complete whole is not formless. If He is formless, or </w:t>
      </w:r>
      <w:r>
        <w:rPr>
          <w:rFonts w:ascii="Bookman Old Style" w:hAnsi="Bookman Old Style"/>
          <w:color w:val="000000"/>
          <w:sz w:val="24"/>
        </w:rPr>
        <w:t>if He is less than any other thing, then He cannot be the complete whole. The complete whole must have everything within our experience and beyond our experience, otherwise it cannot be complete. The complete whole, Personality of Godhead, has immense pote</w:t>
      </w:r>
      <w:r>
        <w:rPr>
          <w:rFonts w:ascii="Bookman Old Style" w:hAnsi="Bookman Old Style"/>
          <w:color w:val="000000"/>
          <w:sz w:val="24"/>
        </w:rPr>
        <w:t xml:space="preserve">ncies.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36" name="Bild 36"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How Krsna is acting in different potencies is also explained in </w:t>
      </w:r>
      <w:r>
        <w:rPr>
          <w:rFonts w:ascii="Bookman Old Style" w:hAnsi="Bookman Old Style"/>
          <w:i/>
          <w:color w:val="000000"/>
          <w:sz w:val="24"/>
        </w:rPr>
        <w:t>Bhagavad-gita.</w:t>
      </w:r>
      <w:r>
        <w:rPr>
          <w:rFonts w:ascii="Bookman Old Style" w:hAnsi="Bookman Old Style"/>
          <w:color w:val="000000"/>
          <w:sz w:val="24"/>
        </w:rPr>
        <w:t xml:space="preserv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This phenomenal world or material world in which we are placed is also complete in itself</w:t>
      </w:r>
      <w:r>
        <w:rPr>
          <w:rFonts w:ascii="Bookman Old Style" w:hAnsi="Bookman Old Style"/>
          <w:color w:val="000000"/>
          <w:sz w:val="24"/>
        </w:rPr>
        <w:t xml:space="preserve"> because the twenty-four elements of which this material universe is a temporary manifestation, according to Sankhya philosophy, are completely adjusted to produce complete resources which are necessary for the maintenance and subsistence of this universe.</w:t>
      </w:r>
      <w:r>
        <w:rPr>
          <w:rFonts w:ascii="Bookman Old Style" w:hAnsi="Bookman Old Style"/>
          <w:color w:val="000000"/>
          <w:sz w:val="24"/>
        </w:rPr>
        <w:t xml:space="preserve"> There is nothing extraneous; nor is there anything needed. This manifestation has its own time fixed by the energy of the supreme whole, and when its time is complete, these temporary manifestations will be annihilated by the complete arrangement of the c</w:t>
      </w:r>
      <w:r>
        <w:rPr>
          <w:rFonts w:ascii="Bookman Old Style" w:hAnsi="Bookman Old Style"/>
          <w:color w:val="000000"/>
          <w:sz w:val="24"/>
        </w:rPr>
        <w:t xml:space="preserve">omplete. There is complete facility for the small complete units, namely the living entities, to realize the complete, and all sorts of incompleteness are experienced due to incomplete knowledge of the complete. So </w:t>
      </w:r>
      <w:r>
        <w:rPr>
          <w:rFonts w:ascii="Bookman Old Style" w:hAnsi="Bookman Old Style"/>
          <w:i/>
          <w:color w:val="000000"/>
          <w:sz w:val="24"/>
        </w:rPr>
        <w:t>Bhagavad-gita</w:t>
      </w:r>
      <w:r>
        <w:rPr>
          <w:rFonts w:ascii="Bookman Old Style" w:hAnsi="Bookman Old Style"/>
          <w:color w:val="000000"/>
          <w:sz w:val="24"/>
        </w:rPr>
        <w:t xml:space="preserve"> contains the complete knowl</w:t>
      </w:r>
      <w:r>
        <w:rPr>
          <w:rFonts w:ascii="Bookman Old Style" w:hAnsi="Bookman Old Style"/>
          <w:color w:val="000000"/>
          <w:sz w:val="24"/>
        </w:rPr>
        <w:t xml:space="preserve">edge of Vedic wisdom.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37" name="Bild 37"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All Vedic knowledge is infallible, and Hindus accept Vedic knowledge to be complete and infallible. For example, cow dung is the stool of an animal, and a</w:t>
      </w:r>
      <w:r>
        <w:rPr>
          <w:rFonts w:ascii="Bookman Old Style" w:hAnsi="Bookman Old Style"/>
          <w:color w:val="000000"/>
          <w:sz w:val="24"/>
        </w:rPr>
        <w:t xml:space="preserve">ccording to </w:t>
      </w:r>
      <w:r>
        <w:rPr>
          <w:rFonts w:ascii="Bookman Old Style" w:hAnsi="Bookman Old Style"/>
          <w:i/>
          <w:color w:val="000000"/>
          <w:sz w:val="24"/>
        </w:rPr>
        <w:t>smrti,</w:t>
      </w:r>
      <w:r>
        <w:rPr>
          <w:rFonts w:ascii="Bookman Old Style" w:hAnsi="Bookman Old Style"/>
          <w:color w:val="000000"/>
          <w:sz w:val="24"/>
        </w:rPr>
        <w:t xml:space="preserve"> or Vedic injunction, if one touches the stool of an animal he has to take a bath to purify himself. But in the Vedic scriptures cow dung is considered to be a purifying agent. One might consider this to be contradictory, but it is accept</w:t>
      </w:r>
      <w:r>
        <w:rPr>
          <w:rFonts w:ascii="Bookman Old Style" w:hAnsi="Bookman Old Style"/>
          <w:color w:val="000000"/>
          <w:sz w:val="24"/>
        </w:rPr>
        <w:t xml:space="preserve">ed because it is Vedic injunction, and indeed by accepting this, one will not commit a mistake; subsequently it has been proved by modern science that cow dung contains all antiseptic properties.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So Vedic knowledge is complete because it is above all doub</w:t>
      </w:r>
      <w:r>
        <w:rPr>
          <w:rFonts w:ascii="Bookman Old Style" w:hAnsi="Bookman Old Style"/>
          <w:color w:val="000000"/>
          <w:sz w:val="24"/>
        </w:rPr>
        <w:t xml:space="preserve">ts and mistakes, and </w:t>
      </w:r>
      <w:r>
        <w:rPr>
          <w:rFonts w:ascii="Bookman Old Style" w:hAnsi="Bookman Old Style"/>
          <w:i/>
          <w:color w:val="000000"/>
          <w:sz w:val="24"/>
        </w:rPr>
        <w:t>Bhagavad-gita</w:t>
      </w:r>
      <w:r>
        <w:rPr>
          <w:rFonts w:ascii="Bookman Old Style" w:hAnsi="Bookman Old Style"/>
          <w:color w:val="000000"/>
          <w:sz w:val="24"/>
        </w:rPr>
        <w:t xml:space="preserve"> is the essence of all Vedic knowledge.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38" name="Bild 38"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Vedic knowledge is not a question of research. Our research work is imperfect because we are researchi</w:t>
      </w:r>
      <w:r>
        <w:rPr>
          <w:rFonts w:ascii="Bookman Old Style" w:hAnsi="Bookman Old Style"/>
          <w:color w:val="000000"/>
          <w:sz w:val="24"/>
        </w:rPr>
        <w:t xml:space="preserve">ng things with imperfect senses.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We have to accept perfect knowledge which comes down, as is stated in </w:t>
      </w:r>
      <w:r>
        <w:rPr>
          <w:rFonts w:ascii="Bookman Old Style" w:hAnsi="Bookman Old Style"/>
          <w:i/>
          <w:color w:val="000000"/>
          <w:sz w:val="24"/>
        </w:rPr>
        <w:t>Bhagavad-gita,</w:t>
      </w:r>
      <w:r>
        <w:rPr>
          <w:rFonts w:ascii="Bookman Old Style" w:hAnsi="Bookman Old Style"/>
          <w:color w:val="000000"/>
          <w:sz w:val="24"/>
        </w:rPr>
        <w:t xml:space="preserve"> by the </w:t>
      </w:r>
      <w:r>
        <w:rPr>
          <w:rFonts w:ascii="Bookman Old Style" w:hAnsi="Bookman Old Style"/>
          <w:i/>
          <w:color w:val="000000"/>
          <w:sz w:val="24"/>
        </w:rPr>
        <w:t>parampara</w:t>
      </w:r>
      <w:r>
        <w:rPr>
          <w:rFonts w:ascii="Bookman Old Style" w:hAnsi="Bookman Old Style"/>
          <w:color w:val="000000"/>
          <w:sz w:val="24"/>
        </w:rPr>
        <w:t xml:space="preserve"> (disciplic succession).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We have to receive knowledge from the proper source in disciplic succession beginning with the </w:t>
      </w:r>
      <w:r>
        <w:rPr>
          <w:rFonts w:ascii="Bookman Old Style" w:hAnsi="Bookman Old Style"/>
          <w:color w:val="000000"/>
          <w:sz w:val="24"/>
        </w:rPr>
        <w:t xml:space="preserve">supreme spiritual master, the Lord Himself, and handed down to a succession of spiritual masters.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Arjuna, the student who took lessons from Lord Sri Krsna, accepts everything that He says without contradicting Him. One is not allowed to accept one portion</w:t>
      </w:r>
      <w:r>
        <w:rPr>
          <w:rFonts w:ascii="Bookman Old Style" w:hAnsi="Bookman Old Style"/>
          <w:color w:val="000000"/>
          <w:sz w:val="24"/>
        </w:rPr>
        <w:t xml:space="preserve"> of </w:t>
      </w:r>
      <w:r>
        <w:rPr>
          <w:rFonts w:ascii="Bookman Old Style" w:hAnsi="Bookman Old Style"/>
          <w:i/>
          <w:color w:val="000000"/>
          <w:sz w:val="24"/>
        </w:rPr>
        <w:t>Bhagavad-gita</w:t>
      </w:r>
      <w:r>
        <w:rPr>
          <w:rFonts w:ascii="Bookman Old Style" w:hAnsi="Bookman Old Style"/>
          <w:color w:val="000000"/>
          <w:sz w:val="24"/>
        </w:rPr>
        <w:t xml:space="preserve"> and not another. No. We must accept </w:t>
      </w:r>
      <w:r>
        <w:rPr>
          <w:rFonts w:ascii="Bookman Old Style" w:hAnsi="Bookman Old Style"/>
          <w:i/>
          <w:color w:val="000000"/>
          <w:sz w:val="24"/>
        </w:rPr>
        <w:t>Bhagavad-gita</w:t>
      </w:r>
      <w:r>
        <w:rPr>
          <w:rFonts w:ascii="Bookman Old Style" w:hAnsi="Bookman Old Style"/>
          <w:color w:val="000000"/>
          <w:sz w:val="24"/>
        </w:rPr>
        <w:t xml:space="preserve"> without interpretation, without deletion and without our own whimsical participation in the matter. The </w:t>
      </w:r>
      <w:r>
        <w:rPr>
          <w:rFonts w:ascii="Bookman Old Style" w:hAnsi="Bookman Old Style"/>
          <w:i/>
          <w:color w:val="000000"/>
          <w:sz w:val="24"/>
        </w:rPr>
        <w:t>Gita</w:t>
      </w:r>
      <w:r>
        <w:rPr>
          <w:rFonts w:ascii="Bookman Old Style" w:hAnsi="Bookman Old Style"/>
          <w:color w:val="000000"/>
          <w:sz w:val="24"/>
        </w:rPr>
        <w:t xml:space="preserve"> should be taken as the most perfect presentation of Vedic knowledge.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Vedic kno</w:t>
      </w:r>
      <w:r>
        <w:rPr>
          <w:rFonts w:ascii="Bookman Old Style" w:hAnsi="Bookman Old Style"/>
          <w:color w:val="000000"/>
          <w:sz w:val="24"/>
        </w:rPr>
        <w:t xml:space="preserve">wledge is received from transcendental sources, and the first words were spoken by the Lord Himself. The words spoken by the Lord are different from the words spoken by a person of the mundane world who is infected with four defects. A mundaner 1) is sure </w:t>
      </w:r>
      <w:r>
        <w:rPr>
          <w:rFonts w:ascii="Bookman Old Style" w:hAnsi="Bookman Old Style"/>
          <w:color w:val="000000"/>
          <w:sz w:val="24"/>
        </w:rPr>
        <w:t xml:space="preserve">to commit mistakes, 2) is invariably illusioned, 3) has the tendency to cheat others and 4) is limited by imperfect senses. With these four imperfections, one cannot deliver perfect information of all-pervading knowledge.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39" name="Bild 39"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Vedic knowledge is not imparted by such defective living entities. It was imparted unto the heart of Brahma, the first created living being, and Brahma in his turn disseminated this knowledge to his sons and di</w:t>
      </w:r>
      <w:r>
        <w:rPr>
          <w:rFonts w:ascii="Bookman Old Style" w:hAnsi="Bookman Old Style"/>
          <w:color w:val="000000"/>
          <w:sz w:val="24"/>
        </w:rPr>
        <w:t xml:space="preserve">sciples, as he originally received it from the Lord. The Lord is </w:t>
      </w:r>
      <w:r>
        <w:rPr>
          <w:rFonts w:ascii="Bookman Old Style" w:hAnsi="Bookman Old Style"/>
          <w:i/>
          <w:color w:val="000000"/>
          <w:sz w:val="24"/>
        </w:rPr>
        <w:t>purnam,</w:t>
      </w:r>
      <w:r>
        <w:rPr>
          <w:rFonts w:ascii="Bookman Old Style" w:hAnsi="Bookman Old Style"/>
          <w:color w:val="000000"/>
          <w:sz w:val="24"/>
        </w:rPr>
        <w:t xml:space="preserve"> all-perfect, and there is no possibility of His becoming subjected to the laws of material nature. One should therefore be intelligent enough to know that the Lord is the only proprie</w:t>
      </w:r>
      <w:r>
        <w:rPr>
          <w:rFonts w:ascii="Bookman Old Style" w:hAnsi="Bookman Old Style"/>
          <w:color w:val="000000"/>
          <w:sz w:val="24"/>
        </w:rPr>
        <w:t xml:space="preserve">tor of everything in the universe and that He is the original creator, the creator of Brahma.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In the Eleventh Chapter the Lord is addressed as </w:t>
      </w:r>
      <w:r>
        <w:rPr>
          <w:rFonts w:ascii="Bookman Old Style" w:hAnsi="Bookman Old Style"/>
          <w:i/>
          <w:color w:val="000000"/>
          <w:sz w:val="24"/>
        </w:rPr>
        <w:t>prapitamaha</w:t>
      </w:r>
      <w:r>
        <w:rPr>
          <w:rFonts w:ascii="Bookman Old Style" w:hAnsi="Bookman Old Style"/>
          <w:color w:val="000000"/>
          <w:sz w:val="24"/>
        </w:rPr>
        <w:t xml:space="preserve"> because Brahma is addressed as </w:t>
      </w:r>
      <w:r>
        <w:rPr>
          <w:rFonts w:ascii="Bookman Old Style" w:hAnsi="Bookman Old Style"/>
          <w:i/>
          <w:color w:val="000000"/>
          <w:sz w:val="24"/>
        </w:rPr>
        <w:t>pitamaha,</w:t>
      </w:r>
      <w:r>
        <w:rPr>
          <w:rFonts w:ascii="Bookman Old Style" w:hAnsi="Bookman Old Style"/>
          <w:color w:val="000000"/>
          <w:sz w:val="24"/>
        </w:rPr>
        <w:t xml:space="preserve"> the grandfather, and He is the creator of the grandfather. </w:t>
      </w:r>
      <w:r>
        <w:rPr>
          <w:rFonts w:ascii="Bookman Old Style" w:hAnsi="Bookman Old Style"/>
          <w:color w:val="000000"/>
          <w:sz w:val="24"/>
        </w:rPr>
        <w:t xml:space="preserve">So no one should claim to be the proprietor of anything; one should accept only things which are set aside for him by the Lord as his quota for his maintenance.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40" name="Bild 40"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There are many </w:t>
      </w:r>
      <w:r>
        <w:rPr>
          <w:rFonts w:ascii="Bookman Old Style" w:hAnsi="Bookman Old Style"/>
          <w:color w:val="000000"/>
          <w:sz w:val="24"/>
        </w:rPr>
        <w:t xml:space="preserve">examples given of how we are to utilize those things which are set aside for us by the Lord. This is also explained in </w:t>
      </w:r>
      <w:r>
        <w:rPr>
          <w:rFonts w:ascii="Bookman Old Style" w:hAnsi="Bookman Old Style"/>
          <w:i/>
          <w:color w:val="000000"/>
          <w:sz w:val="24"/>
        </w:rPr>
        <w:t>Bhagavad-gita.</w:t>
      </w:r>
      <w:r>
        <w:rPr>
          <w:rFonts w:ascii="Bookman Old Style" w:hAnsi="Bookman Old Style"/>
          <w:color w:val="000000"/>
          <w:sz w:val="24"/>
        </w:rPr>
        <w:t xml:space="preserve"> In the beginning, Arjuna decided that he should not fight in the Battle of Kuruksetra. This was his own decision. Arjuna t</w:t>
      </w:r>
      <w:r>
        <w:rPr>
          <w:rFonts w:ascii="Bookman Old Style" w:hAnsi="Bookman Old Style"/>
          <w:color w:val="000000"/>
          <w:sz w:val="24"/>
        </w:rPr>
        <w:t xml:space="preserve">old the Lord that it was not possible for him to enjoy the kingdom after killing his own kinsmen.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This decision was based on the body because he was thinking that the body was himself and that his bodily relations or expansions were his brothers, nephews,</w:t>
      </w:r>
      <w:r>
        <w:rPr>
          <w:rFonts w:ascii="Bookman Old Style" w:hAnsi="Bookman Old Style"/>
          <w:color w:val="000000"/>
          <w:sz w:val="24"/>
        </w:rPr>
        <w:t xml:space="preserve"> brothers-in-law, grandfathers and so on.</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 He was thinking in this way to satisfy his bodily demands. </w:t>
      </w:r>
      <w:r>
        <w:rPr>
          <w:rFonts w:ascii="Bookman Old Style" w:hAnsi="Bookman Old Style"/>
          <w:i/>
          <w:color w:val="000000"/>
          <w:sz w:val="24"/>
        </w:rPr>
        <w:t>Bhagavad-gita</w:t>
      </w:r>
      <w:r>
        <w:rPr>
          <w:rFonts w:ascii="Bookman Old Style" w:hAnsi="Bookman Old Style"/>
          <w:color w:val="000000"/>
          <w:sz w:val="24"/>
        </w:rPr>
        <w:t xml:space="preserve"> was spoken by the Lord just to change this view, and at the end Arjuna decides to fight under the directions of the Lord when he says, </w:t>
      </w:r>
      <w:r>
        <w:rPr>
          <w:rFonts w:ascii="Bookman Old Style" w:hAnsi="Bookman Old Style"/>
          <w:i/>
          <w:color w:val="000000"/>
          <w:sz w:val="24"/>
        </w:rPr>
        <w:t>"kari</w:t>
      </w:r>
      <w:r>
        <w:rPr>
          <w:rFonts w:ascii="Bookman Old Style" w:hAnsi="Bookman Old Style"/>
          <w:i/>
          <w:color w:val="000000"/>
          <w:sz w:val="24"/>
        </w:rPr>
        <w:t>sye vacanam tava."</w:t>
      </w:r>
      <w:r>
        <w:rPr>
          <w:rFonts w:ascii="Bookman Old Style" w:hAnsi="Bookman Old Style"/>
          <w:color w:val="000000"/>
          <w:sz w:val="24"/>
        </w:rPr>
        <w:t xml:space="preserve"> "I shall act according to Thy word."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41" name="Bild 41"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In this world man is not meant to toil like hogs. He must be intelligent to realize the importance of human life and ref</w:t>
      </w:r>
      <w:r>
        <w:rPr>
          <w:rFonts w:ascii="Bookman Old Style" w:hAnsi="Bookman Old Style"/>
          <w:color w:val="000000"/>
          <w:sz w:val="24"/>
        </w:rPr>
        <w:t xml:space="preserve">use to act like an ordinary animal. A human being should realize the aim of his life, and this direction is given in all Vedic literatures, and the essence is given in </w:t>
      </w:r>
      <w:r>
        <w:rPr>
          <w:rFonts w:ascii="Bookman Old Style" w:hAnsi="Bookman Old Style"/>
          <w:i/>
          <w:color w:val="000000"/>
          <w:sz w:val="24"/>
        </w:rPr>
        <w:t>Bhagavad-gita.</w:t>
      </w:r>
      <w:r>
        <w:rPr>
          <w:rFonts w:ascii="Bookman Old Style" w:hAnsi="Bookman Old Style"/>
          <w:color w:val="000000"/>
          <w:sz w:val="24"/>
        </w:rPr>
        <w:t xml:space="preserve"> Vedic literature is meant for human beings, not for animals. Animals can </w:t>
      </w:r>
      <w:r>
        <w:rPr>
          <w:rFonts w:ascii="Bookman Old Style" w:hAnsi="Bookman Old Style"/>
          <w:color w:val="000000"/>
          <w:sz w:val="24"/>
        </w:rPr>
        <w:t xml:space="preserve">kill other living animals, and there is no question of sin on their part, but if a man kills an animal for the satisfaction of his uncontrolled taste, he must be responsible for breaking the laws of nature. In the </w:t>
      </w:r>
      <w:r>
        <w:rPr>
          <w:rFonts w:ascii="Bookman Old Style" w:hAnsi="Bookman Old Style"/>
          <w:i/>
          <w:color w:val="000000"/>
          <w:sz w:val="24"/>
        </w:rPr>
        <w:t>Bhagavad-gita</w:t>
      </w:r>
      <w:r>
        <w:rPr>
          <w:rFonts w:ascii="Bookman Old Style" w:hAnsi="Bookman Old Style"/>
          <w:color w:val="000000"/>
          <w:sz w:val="24"/>
        </w:rPr>
        <w:t xml:space="preserve"> it is clearly explained that</w:t>
      </w:r>
      <w:r>
        <w:rPr>
          <w:rFonts w:ascii="Bookman Old Style" w:hAnsi="Bookman Old Style"/>
          <w:color w:val="000000"/>
          <w:sz w:val="24"/>
        </w:rPr>
        <w:t xml:space="preserve"> there are three kinds of activities according to the different modes of nature: the activities of goodness, of passion and of ignorance.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Similarly, there are three kinds of eatables also: eatables in goodness, passion and ignorance. All of this is clearl</w:t>
      </w:r>
      <w:r>
        <w:rPr>
          <w:rFonts w:ascii="Bookman Old Style" w:hAnsi="Bookman Old Style"/>
          <w:color w:val="000000"/>
          <w:sz w:val="24"/>
        </w:rPr>
        <w:t xml:space="preserve">y described, and if we properly utilize the instructions of </w:t>
      </w:r>
      <w:r>
        <w:rPr>
          <w:rFonts w:ascii="Bookman Old Style" w:hAnsi="Bookman Old Style"/>
          <w:i/>
          <w:color w:val="000000"/>
          <w:sz w:val="24"/>
        </w:rPr>
        <w:t>Bhagavad-gita,</w:t>
      </w:r>
      <w:r>
        <w:rPr>
          <w:rFonts w:ascii="Bookman Old Style" w:hAnsi="Bookman Old Style"/>
          <w:color w:val="000000"/>
          <w:sz w:val="24"/>
        </w:rPr>
        <w:t xml:space="preserve"> then our whole life will become purified, and ultimately we will be able to reach the destination which is beyond this material sky.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42" name="Bild 42"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That destination is called the </w:t>
      </w:r>
      <w:r>
        <w:rPr>
          <w:rFonts w:ascii="Bookman Old Style" w:hAnsi="Bookman Old Style"/>
          <w:i/>
          <w:color w:val="000000"/>
          <w:sz w:val="24"/>
        </w:rPr>
        <w:t>sanatana</w:t>
      </w:r>
      <w:r>
        <w:rPr>
          <w:rFonts w:ascii="Bookman Old Style" w:hAnsi="Bookman Old Style"/>
          <w:color w:val="000000"/>
          <w:sz w:val="24"/>
        </w:rPr>
        <w:t xml:space="preserve"> sky, the eternal spiritual sky. In this material world we find that everything is temporary. It comes into being, stays for some time, produces some by-products, dwindles and then vani</w:t>
      </w:r>
      <w:r>
        <w:rPr>
          <w:rFonts w:ascii="Bookman Old Style" w:hAnsi="Bookman Old Style"/>
          <w:color w:val="000000"/>
          <w:sz w:val="24"/>
        </w:rPr>
        <w:t xml:space="preserve">shes. That is the law of the material world, whether we use as an example this body, or a piece of fruit or anything. But beyond this temporary world there is another world of which we have information. This world consists of another nature, which is </w:t>
      </w:r>
      <w:r>
        <w:rPr>
          <w:rFonts w:ascii="Bookman Old Style" w:hAnsi="Bookman Old Style"/>
          <w:i/>
          <w:color w:val="000000"/>
          <w:sz w:val="24"/>
        </w:rPr>
        <w:t>sanat</w:t>
      </w:r>
      <w:r>
        <w:rPr>
          <w:rFonts w:ascii="Bookman Old Style" w:hAnsi="Bookman Old Style"/>
          <w:i/>
          <w:color w:val="000000"/>
          <w:sz w:val="24"/>
        </w:rPr>
        <w:t>ana,</w:t>
      </w:r>
      <w:r>
        <w:rPr>
          <w:rFonts w:ascii="Bookman Old Style" w:hAnsi="Bookman Old Style"/>
          <w:color w:val="000000"/>
          <w:sz w:val="24"/>
        </w:rPr>
        <w:t xml:space="preserve"> eternal. </w:t>
      </w:r>
      <w:r>
        <w:rPr>
          <w:rFonts w:ascii="Bookman Old Style" w:hAnsi="Bookman Old Style"/>
          <w:i/>
          <w:color w:val="000000"/>
          <w:sz w:val="24"/>
        </w:rPr>
        <w:t>Jiva</w:t>
      </w:r>
      <w:r>
        <w:rPr>
          <w:rFonts w:ascii="Bookman Old Style" w:hAnsi="Bookman Old Style"/>
          <w:color w:val="000000"/>
          <w:sz w:val="24"/>
        </w:rPr>
        <w:t xml:space="preserve"> is also described as </w:t>
      </w:r>
      <w:r>
        <w:rPr>
          <w:rFonts w:ascii="Bookman Old Style" w:hAnsi="Bookman Old Style"/>
          <w:i/>
          <w:color w:val="000000"/>
          <w:sz w:val="24"/>
        </w:rPr>
        <w:t>sanatana,</w:t>
      </w:r>
      <w:r>
        <w:rPr>
          <w:rFonts w:ascii="Bookman Old Style" w:hAnsi="Bookman Old Style"/>
          <w:color w:val="000000"/>
          <w:sz w:val="24"/>
        </w:rPr>
        <w:t xml:space="preserve"> eternal, and the Lord is also described as </w:t>
      </w:r>
      <w:r>
        <w:rPr>
          <w:rFonts w:ascii="Bookman Old Style" w:hAnsi="Bookman Old Style"/>
          <w:i/>
          <w:color w:val="000000"/>
          <w:sz w:val="24"/>
        </w:rPr>
        <w:t>sanatana</w:t>
      </w:r>
      <w:r>
        <w:rPr>
          <w:rFonts w:ascii="Bookman Old Style" w:hAnsi="Bookman Old Style"/>
          <w:color w:val="000000"/>
          <w:sz w:val="24"/>
        </w:rPr>
        <w:t xml:space="preserve"> in the Eleventh Chapter.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We have an intimate relationship with the Lord, and because we are all qualitatively one--the </w:t>
      </w:r>
      <w:r>
        <w:rPr>
          <w:rFonts w:ascii="Bookman Old Style" w:hAnsi="Bookman Old Style"/>
          <w:i/>
          <w:color w:val="000000"/>
          <w:sz w:val="24"/>
        </w:rPr>
        <w:t>sanatana-dhama,</w:t>
      </w:r>
      <w:r>
        <w:rPr>
          <w:rFonts w:ascii="Bookman Old Style" w:hAnsi="Bookman Old Style"/>
          <w:color w:val="000000"/>
          <w:sz w:val="24"/>
        </w:rPr>
        <w:t xml:space="preserve"> or sky, the </w:t>
      </w:r>
      <w:r>
        <w:rPr>
          <w:rFonts w:ascii="Bookman Old Style" w:hAnsi="Bookman Old Style"/>
          <w:i/>
          <w:color w:val="000000"/>
          <w:sz w:val="24"/>
        </w:rPr>
        <w:t>sanata</w:t>
      </w:r>
      <w:r>
        <w:rPr>
          <w:rFonts w:ascii="Bookman Old Style" w:hAnsi="Bookman Old Style"/>
          <w:i/>
          <w:color w:val="000000"/>
          <w:sz w:val="24"/>
        </w:rPr>
        <w:t>na</w:t>
      </w:r>
      <w:r>
        <w:rPr>
          <w:rFonts w:ascii="Bookman Old Style" w:hAnsi="Bookman Old Style"/>
          <w:color w:val="000000"/>
          <w:sz w:val="24"/>
        </w:rPr>
        <w:t xml:space="preserve"> Supreme Personality and the </w:t>
      </w:r>
      <w:r>
        <w:rPr>
          <w:rFonts w:ascii="Bookman Old Style" w:hAnsi="Bookman Old Style"/>
          <w:i/>
          <w:color w:val="000000"/>
          <w:sz w:val="24"/>
        </w:rPr>
        <w:t>sanatana</w:t>
      </w:r>
      <w:r>
        <w:rPr>
          <w:rFonts w:ascii="Bookman Old Style" w:hAnsi="Bookman Old Style"/>
          <w:color w:val="000000"/>
          <w:sz w:val="24"/>
        </w:rPr>
        <w:t xml:space="preserve"> living entities--the whole purpose of </w:t>
      </w:r>
      <w:r>
        <w:rPr>
          <w:rFonts w:ascii="Bookman Old Style" w:hAnsi="Bookman Old Style"/>
          <w:i/>
          <w:color w:val="000000"/>
          <w:sz w:val="24"/>
        </w:rPr>
        <w:t>Bhagavad-gita</w:t>
      </w:r>
      <w:r>
        <w:rPr>
          <w:rFonts w:ascii="Bookman Old Style" w:hAnsi="Bookman Old Style"/>
          <w:color w:val="000000"/>
          <w:sz w:val="24"/>
        </w:rPr>
        <w:t xml:space="preserve"> is to revive our </w:t>
      </w:r>
      <w:r>
        <w:rPr>
          <w:rFonts w:ascii="Bookman Old Style" w:hAnsi="Bookman Old Style"/>
          <w:i/>
          <w:color w:val="000000"/>
          <w:sz w:val="24"/>
        </w:rPr>
        <w:t>sanatana</w:t>
      </w:r>
      <w:r>
        <w:rPr>
          <w:rFonts w:ascii="Bookman Old Style" w:hAnsi="Bookman Old Style"/>
          <w:color w:val="000000"/>
          <w:sz w:val="24"/>
        </w:rPr>
        <w:t xml:space="preserve"> occupation, or </w:t>
      </w:r>
      <w:r>
        <w:rPr>
          <w:rFonts w:ascii="Bookman Old Style" w:hAnsi="Bookman Old Style"/>
          <w:i/>
          <w:color w:val="000000"/>
          <w:sz w:val="24"/>
        </w:rPr>
        <w:t>sanatana-dharma,</w:t>
      </w:r>
      <w:r>
        <w:rPr>
          <w:rFonts w:ascii="Bookman Old Style" w:hAnsi="Bookman Old Style"/>
          <w:color w:val="000000"/>
          <w:sz w:val="24"/>
        </w:rPr>
        <w:t xml:space="preserve"> which is the eternal occupation of the living entity. We are temporarily engaged in different activities, </w:t>
      </w:r>
      <w:r>
        <w:rPr>
          <w:rFonts w:ascii="Bookman Old Style" w:hAnsi="Bookman Old Style"/>
          <w:color w:val="000000"/>
          <w:sz w:val="24"/>
        </w:rPr>
        <w:t xml:space="preserve">but all of these activities can be purified when we give up all these temporary activities and take up the activities which are prescribed by the Supreme Lord. That is called our pure life.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43" name="Bild 43"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The Supreme Lord and His transcendental abode are both </w:t>
      </w:r>
      <w:r>
        <w:rPr>
          <w:rFonts w:ascii="Bookman Old Style" w:hAnsi="Bookman Old Style"/>
          <w:i/>
          <w:color w:val="000000"/>
          <w:sz w:val="24"/>
        </w:rPr>
        <w:t>sanatana,</w:t>
      </w:r>
      <w:r>
        <w:rPr>
          <w:rFonts w:ascii="Bookman Old Style" w:hAnsi="Bookman Old Style"/>
          <w:color w:val="000000"/>
          <w:sz w:val="24"/>
        </w:rPr>
        <w:t xml:space="preserve"> as are the living entities, and the combined association of the Supreme Lord and the living entities in the </w:t>
      </w:r>
      <w:r>
        <w:rPr>
          <w:rFonts w:ascii="Bookman Old Style" w:hAnsi="Bookman Old Style"/>
          <w:i/>
          <w:color w:val="000000"/>
          <w:sz w:val="24"/>
        </w:rPr>
        <w:t>sanatana</w:t>
      </w:r>
      <w:r>
        <w:rPr>
          <w:rFonts w:ascii="Bookman Old Style" w:hAnsi="Bookman Old Style"/>
          <w:color w:val="000000"/>
          <w:sz w:val="24"/>
        </w:rPr>
        <w:t xml:space="preserve"> abode is the perfection of human life. The Lord is very kin</w:t>
      </w:r>
      <w:r>
        <w:rPr>
          <w:rFonts w:ascii="Bookman Old Style" w:hAnsi="Bookman Old Style"/>
          <w:color w:val="000000"/>
          <w:sz w:val="24"/>
        </w:rPr>
        <w:t xml:space="preserve">d to the living entities because they are His sons. Lord Krsna declares in </w:t>
      </w:r>
      <w:r>
        <w:rPr>
          <w:rFonts w:ascii="Bookman Old Style" w:hAnsi="Bookman Old Style"/>
          <w:i/>
          <w:color w:val="000000"/>
          <w:sz w:val="24"/>
        </w:rPr>
        <w:t>Bhagavad-gita,</w:t>
      </w:r>
      <w:r>
        <w:rPr>
          <w:rFonts w:ascii="Bookman Old Style" w:hAnsi="Bookman Old Style"/>
          <w:color w:val="000000"/>
          <w:sz w:val="24"/>
        </w:rPr>
        <w:t xml:space="preserve"> </w:t>
      </w:r>
      <w:r>
        <w:rPr>
          <w:rFonts w:ascii="Bookman Old Style" w:hAnsi="Bookman Old Style"/>
          <w:i/>
          <w:color w:val="000000"/>
          <w:sz w:val="24"/>
        </w:rPr>
        <w:t>"sarva-yonisu...aham bija-pradah pita."</w:t>
      </w:r>
      <w:r>
        <w:rPr>
          <w:rFonts w:ascii="Bookman Old Style" w:hAnsi="Bookman Old Style"/>
          <w:color w:val="000000"/>
          <w:sz w:val="24"/>
        </w:rPr>
        <w:t xml:space="preserve"> "I am the father of all." Of course there are all types of living entities according to their various </w:t>
      </w:r>
      <w:r>
        <w:rPr>
          <w:rFonts w:ascii="Bookman Old Style" w:hAnsi="Bookman Old Style"/>
          <w:i/>
          <w:color w:val="000000"/>
          <w:sz w:val="24"/>
        </w:rPr>
        <w:t>karmas,</w:t>
      </w:r>
      <w:r>
        <w:rPr>
          <w:rFonts w:ascii="Bookman Old Style" w:hAnsi="Bookman Old Style"/>
          <w:color w:val="000000"/>
          <w:sz w:val="24"/>
        </w:rPr>
        <w:t xml:space="preserve"> but here the Lor</w:t>
      </w:r>
      <w:r>
        <w:rPr>
          <w:rFonts w:ascii="Bookman Old Style" w:hAnsi="Bookman Old Style"/>
          <w:color w:val="000000"/>
          <w:sz w:val="24"/>
        </w:rPr>
        <w:t xml:space="preserve">d claims that He is the father of all of them. Therefore the Lord descends to reclaim all of these fallen, conditioned souls to call them back to the </w:t>
      </w:r>
      <w:r>
        <w:rPr>
          <w:rFonts w:ascii="Bookman Old Style" w:hAnsi="Bookman Old Style"/>
          <w:i/>
          <w:color w:val="000000"/>
          <w:sz w:val="24"/>
        </w:rPr>
        <w:t>sanatana</w:t>
      </w:r>
      <w:r>
        <w:rPr>
          <w:rFonts w:ascii="Bookman Old Style" w:hAnsi="Bookman Old Style"/>
          <w:color w:val="000000"/>
          <w:sz w:val="24"/>
        </w:rPr>
        <w:t xml:space="preserve"> eternal sky so that the </w:t>
      </w:r>
      <w:r>
        <w:rPr>
          <w:rFonts w:ascii="Bookman Old Style" w:hAnsi="Bookman Old Style"/>
          <w:i/>
          <w:color w:val="000000"/>
          <w:sz w:val="24"/>
        </w:rPr>
        <w:t>sanatana</w:t>
      </w:r>
      <w:r>
        <w:rPr>
          <w:rFonts w:ascii="Bookman Old Style" w:hAnsi="Bookman Old Style"/>
          <w:color w:val="000000"/>
          <w:sz w:val="24"/>
        </w:rPr>
        <w:t xml:space="preserve"> living entities may regain their eternal </w:t>
      </w:r>
      <w:r>
        <w:rPr>
          <w:rFonts w:ascii="Bookman Old Style" w:hAnsi="Bookman Old Style"/>
          <w:i/>
          <w:color w:val="000000"/>
          <w:sz w:val="24"/>
        </w:rPr>
        <w:t>sanatana</w:t>
      </w:r>
      <w:r>
        <w:rPr>
          <w:rFonts w:ascii="Bookman Old Style" w:hAnsi="Bookman Old Style"/>
          <w:color w:val="000000"/>
          <w:sz w:val="24"/>
        </w:rPr>
        <w:t xml:space="preserve"> positions in e</w:t>
      </w:r>
      <w:r>
        <w:rPr>
          <w:rFonts w:ascii="Bookman Old Style" w:hAnsi="Bookman Old Style"/>
          <w:color w:val="000000"/>
          <w:sz w:val="24"/>
        </w:rPr>
        <w:t xml:space="preserve">ternal association with the Lord. The Lord comes Himself in different incarnations, or He sends His confidential servants as sons or His associates or </w:t>
      </w:r>
      <w:r>
        <w:rPr>
          <w:rFonts w:ascii="Bookman Old Style" w:hAnsi="Bookman Old Style"/>
          <w:i/>
          <w:color w:val="000000"/>
          <w:sz w:val="24"/>
        </w:rPr>
        <w:t>acaryas</w:t>
      </w:r>
      <w:r>
        <w:rPr>
          <w:rFonts w:ascii="Bookman Old Style" w:hAnsi="Bookman Old Style"/>
          <w:color w:val="000000"/>
          <w:sz w:val="24"/>
        </w:rPr>
        <w:t xml:space="preserve"> to reclaim the conditioned souls.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44" name="Bild 44"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Therefore, </w:t>
      </w:r>
      <w:r>
        <w:rPr>
          <w:rFonts w:ascii="Bookman Old Style" w:hAnsi="Bookman Old Style"/>
          <w:i/>
          <w:color w:val="000000"/>
          <w:sz w:val="24"/>
        </w:rPr>
        <w:t>sanatana-dharma</w:t>
      </w:r>
      <w:r>
        <w:rPr>
          <w:rFonts w:ascii="Bookman Old Style" w:hAnsi="Bookman Old Style"/>
          <w:color w:val="000000"/>
          <w:sz w:val="24"/>
        </w:rPr>
        <w:t xml:space="preserve"> does not refer to any sectarian process of religion. It is the eternal function of the eternal living entities in relationship with the eternal Supreme Lord. </w:t>
      </w:r>
      <w:r>
        <w:rPr>
          <w:rFonts w:ascii="Bookman Old Style" w:hAnsi="Bookman Old Style"/>
          <w:i/>
          <w:color w:val="000000"/>
          <w:sz w:val="24"/>
        </w:rPr>
        <w:t>Sanatana-dharma</w:t>
      </w:r>
      <w:r>
        <w:rPr>
          <w:rFonts w:ascii="Bookman Old Style" w:hAnsi="Bookman Old Style"/>
          <w:color w:val="000000"/>
          <w:sz w:val="24"/>
        </w:rPr>
        <w:t xml:space="preserve"> refers, as stated previously, to the e</w:t>
      </w:r>
      <w:r>
        <w:rPr>
          <w:rFonts w:ascii="Bookman Old Style" w:hAnsi="Bookman Old Style"/>
          <w:color w:val="000000"/>
          <w:sz w:val="24"/>
        </w:rPr>
        <w:t xml:space="preserve">ternal occupation of the living entity. Ramanujacarya has explained the word </w:t>
      </w:r>
      <w:r>
        <w:rPr>
          <w:rFonts w:ascii="Bookman Old Style" w:hAnsi="Bookman Old Style"/>
          <w:i/>
          <w:color w:val="000000"/>
          <w:sz w:val="24"/>
        </w:rPr>
        <w:t>sanatana</w:t>
      </w:r>
      <w:r>
        <w:rPr>
          <w:rFonts w:ascii="Bookman Old Style" w:hAnsi="Bookman Old Style"/>
          <w:color w:val="000000"/>
          <w:sz w:val="24"/>
        </w:rPr>
        <w:t xml:space="preserve"> as "that which has neither beginning nor end," so when we speak of </w:t>
      </w:r>
      <w:r>
        <w:rPr>
          <w:rFonts w:ascii="Bookman Old Style" w:hAnsi="Bookman Old Style"/>
          <w:i/>
          <w:color w:val="000000"/>
          <w:sz w:val="24"/>
        </w:rPr>
        <w:t>sanatana-dharma,</w:t>
      </w:r>
      <w:r>
        <w:rPr>
          <w:rFonts w:ascii="Bookman Old Style" w:hAnsi="Bookman Old Style"/>
          <w:color w:val="000000"/>
          <w:sz w:val="24"/>
        </w:rPr>
        <w:t xml:space="preserve"> we must take it for granted on the authority of Sri Ramanujacarya that it has neither </w:t>
      </w:r>
      <w:r>
        <w:rPr>
          <w:rFonts w:ascii="Bookman Old Style" w:hAnsi="Bookman Old Style"/>
          <w:color w:val="000000"/>
          <w:sz w:val="24"/>
        </w:rPr>
        <w:t xml:space="preserve">beginning nor end.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45" name="Bild 45"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The English world "religion" is a little different from </w:t>
      </w:r>
      <w:r>
        <w:rPr>
          <w:rFonts w:ascii="Bookman Old Style" w:hAnsi="Bookman Old Style"/>
          <w:i/>
          <w:color w:val="000000"/>
          <w:sz w:val="24"/>
        </w:rPr>
        <w:t>sanatana-dharma.</w:t>
      </w:r>
      <w:r>
        <w:rPr>
          <w:rFonts w:ascii="Bookman Old Style" w:hAnsi="Bookman Old Style"/>
          <w:color w:val="000000"/>
          <w:sz w:val="24"/>
        </w:rPr>
        <w:t xml:space="preserve"> Religion conveys the idea of faith, and faith may change. One may have faith in a p</w:t>
      </w:r>
      <w:r>
        <w:rPr>
          <w:rFonts w:ascii="Bookman Old Style" w:hAnsi="Bookman Old Style"/>
          <w:color w:val="000000"/>
          <w:sz w:val="24"/>
        </w:rPr>
        <w:t xml:space="preserve">articular process, and he may change this faith and adopt another, but </w:t>
      </w:r>
      <w:r>
        <w:rPr>
          <w:rFonts w:ascii="Bookman Old Style" w:hAnsi="Bookman Old Style"/>
          <w:i/>
          <w:color w:val="000000"/>
          <w:sz w:val="24"/>
        </w:rPr>
        <w:t>sanatana-dharma</w:t>
      </w:r>
      <w:r>
        <w:rPr>
          <w:rFonts w:ascii="Bookman Old Style" w:hAnsi="Bookman Old Style"/>
          <w:color w:val="000000"/>
          <w:sz w:val="24"/>
        </w:rPr>
        <w:t xml:space="preserve"> refers to that activity which cannot be changed. For instance, liquidity cannot be taken from water, nor can heat be taken from fire. Similarly, the eternal function of </w:t>
      </w:r>
      <w:r>
        <w:rPr>
          <w:rFonts w:ascii="Bookman Old Style" w:hAnsi="Bookman Old Style"/>
          <w:color w:val="000000"/>
          <w:sz w:val="24"/>
        </w:rPr>
        <w:t xml:space="preserve">the eternal living entity cannot be taken from the living entity. </w:t>
      </w:r>
      <w:r>
        <w:rPr>
          <w:rFonts w:ascii="Bookman Old Style" w:hAnsi="Bookman Old Style"/>
          <w:i/>
          <w:color w:val="000000"/>
          <w:sz w:val="24"/>
        </w:rPr>
        <w:t>Sanatana-dharma</w:t>
      </w:r>
      <w:r>
        <w:rPr>
          <w:rFonts w:ascii="Bookman Old Style" w:hAnsi="Bookman Old Style"/>
          <w:color w:val="000000"/>
          <w:sz w:val="24"/>
        </w:rPr>
        <w:t xml:space="preserve"> is eternally integral with the living entity. When we speak of </w:t>
      </w:r>
      <w:r>
        <w:rPr>
          <w:rFonts w:ascii="Bookman Old Style" w:hAnsi="Bookman Old Style"/>
          <w:i/>
          <w:color w:val="000000"/>
          <w:sz w:val="24"/>
        </w:rPr>
        <w:t>sanatana-dharma,</w:t>
      </w:r>
      <w:r>
        <w:rPr>
          <w:rFonts w:ascii="Bookman Old Style" w:hAnsi="Bookman Old Style"/>
          <w:color w:val="000000"/>
          <w:sz w:val="24"/>
        </w:rPr>
        <w:t xml:space="preserve"> therefore, we must take it for granted on the authority of Sri Ramanujacarya that it has neith</w:t>
      </w:r>
      <w:r>
        <w:rPr>
          <w:rFonts w:ascii="Bookman Old Style" w:hAnsi="Bookman Old Style"/>
          <w:color w:val="000000"/>
          <w:sz w:val="24"/>
        </w:rPr>
        <w:t xml:space="preserve">er beginning nor end. That which has neither end nor beginning must not be sectarian, for it cannot be limited by any boundaries. Yet those belonging to some sectarian faith will wrongly consider that </w:t>
      </w:r>
      <w:r>
        <w:rPr>
          <w:rFonts w:ascii="Bookman Old Style" w:hAnsi="Bookman Old Style"/>
          <w:i/>
          <w:color w:val="000000"/>
          <w:sz w:val="24"/>
        </w:rPr>
        <w:t>sanatana-dharma</w:t>
      </w:r>
      <w:r>
        <w:rPr>
          <w:rFonts w:ascii="Bookman Old Style" w:hAnsi="Bookman Old Style"/>
          <w:color w:val="000000"/>
          <w:sz w:val="24"/>
        </w:rPr>
        <w:t xml:space="preserve"> is also sectarian, but if we go deeply </w:t>
      </w:r>
      <w:r>
        <w:rPr>
          <w:rFonts w:ascii="Bookman Old Style" w:hAnsi="Bookman Old Style"/>
          <w:color w:val="000000"/>
          <w:sz w:val="24"/>
        </w:rPr>
        <w:t xml:space="preserve">into the matter and consider it in the light of modern science, it is possible for us to see that </w:t>
      </w:r>
      <w:r>
        <w:rPr>
          <w:rFonts w:ascii="Bookman Old Style" w:hAnsi="Bookman Old Style"/>
          <w:i/>
          <w:color w:val="000000"/>
          <w:sz w:val="24"/>
        </w:rPr>
        <w:t>sanatana-dharma</w:t>
      </w:r>
      <w:r>
        <w:rPr>
          <w:rFonts w:ascii="Bookman Old Style" w:hAnsi="Bookman Old Style"/>
          <w:color w:val="000000"/>
          <w:sz w:val="24"/>
        </w:rPr>
        <w:t xml:space="preserve"> is the business of all the people of the world--nay, of all the living entities of the universe.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46" name="Bild 46"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Non-</w:t>
      </w:r>
      <w:r>
        <w:rPr>
          <w:rFonts w:ascii="Bookman Old Style" w:hAnsi="Bookman Old Style"/>
          <w:i/>
          <w:color w:val="000000"/>
          <w:sz w:val="24"/>
        </w:rPr>
        <w:t>sanatana</w:t>
      </w:r>
      <w:r>
        <w:rPr>
          <w:rFonts w:ascii="Bookman Old Style" w:hAnsi="Bookman Old Style"/>
          <w:color w:val="000000"/>
          <w:sz w:val="24"/>
        </w:rPr>
        <w:t xml:space="preserve"> religious faith may have some beginning in the annals of human history, but there is no beginning to the history of </w:t>
      </w:r>
      <w:r>
        <w:rPr>
          <w:rFonts w:ascii="Bookman Old Style" w:hAnsi="Bookman Old Style"/>
          <w:i/>
          <w:color w:val="000000"/>
          <w:sz w:val="24"/>
        </w:rPr>
        <w:t>sanatana-dharma</w:t>
      </w:r>
      <w:r>
        <w:rPr>
          <w:rFonts w:ascii="Bookman Old Style" w:hAnsi="Bookman Old Style"/>
          <w:color w:val="000000"/>
          <w:sz w:val="24"/>
        </w:rPr>
        <w:t xml:space="preserve"> because it remains eternally with the living entities.</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 Insofar as the livi</w:t>
      </w:r>
      <w:r>
        <w:rPr>
          <w:rFonts w:ascii="Bookman Old Style" w:hAnsi="Bookman Old Style"/>
          <w:color w:val="000000"/>
          <w:sz w:val="24"/>
        </w:rPr>
        <w:t xml:space="preserve">ng entities are concerned, the authoritative </w:t>
      </w:r>
      <w:r>
        <w:rPr>
          <w:rFonts w:ascii="Bookman Old Style" w:hAnsi="Bookman Old Style"/>
          <w:i/>
          <w:color w:val="000000"/>
          <w:sz w:val="24"/>
        </w:rPr>
        <w:t>sastras</w:t>
      </w:r>
      <w:r>
        <w:rPr>
          <w:rFonts w:ascii="Bookman Old Style" w:hAnsi="Bookman Old Style"/>
          <w:color w:val="000000"/>
          <w:sz w:val="24"/>
        </w:rPr>
        <w:t xml:space="preserve"> state that the living entity has neither birth nor death. In the </w:t>
      </w:r>
      <w:r>
        <w:rPr>
          <w:rFonts w:ascii="Bookman Old Style" w:hAnsi="Bookman Old Style"/>
          <w:i/>
          <w:color w:val="000000"/>
          <w:sz w:val="24"/>
        </w:rPr>
        <w:t>Gita</w:t>
      </w:r>
      <w:r>
        <w:rPr>
          <w:rFonts w:ascii="Bookman Old Style" w:hAnsi="Bookman Old Style"/>
          <w:color w:val="000000"/>
          <w:sz w:val="24"/>
        </w:rPr>
        <w:t xml:space="preserve"> it is stated that the living entity is never born, and he never dies. He is eternal and indestructible, and he continues to live afte</w:t>
      </w:r>
      <w:r>
        <w:rPr>
          <w:rFonts w:ascii="Bookman Old Style" w:hAnsi="Bookman Old Style"/>
          <w:color w:val="000000"/>
          <w:sz w:val="24"/>
        </w:rPr>
        <w:t xml:space="preserve">r the destruction of his temporary material body. In reference to the concept of </w:t>
      </w:r>
      <w:r>
        <w:rPr>
          <w:rFonts w:ascii="Bookman Old Style" w:hAnsi="Bookman Old Style"/>
          <w:i/>
          <w:color w:val="000000"/>
          <w:sz w:val="24"/>
        </w:rPr>
        <w:t>sanatana-dharma,</w:t>
      </w:r>
      <w:r>
        <w:rPr>
          <w:rFonts w:ascii="Bookman Old Style" w:hAnsi="Bookman Old Style"/>
          <w:color w:val="000000"/>
          <w:sz w:val="24"/>
        </w:rPr>
        <w:t xml:space="preserve"> we must try to understand the concept of religion from the Sanskrit root meaning of the word. </w:t>
      </w:r>
      <w:r>
        <w:rPr>
          <w:rFonts w:ascii="Bookman Old Style" w:hAnsi="Bookman Old Style"/>
          <w:i/>
          <w:color w:val="000000"/>
          <w:sz w:val="24"/>
        </w:rPr>
        <w:t>Dharma</w:t>
      </w:r>
      <w:r>
        <w:rPr>
          <w:rFonts w:ascii="Bookman Old Style" w:hAnsi="Bookman Old Style"/>
          <w:color w:val="000000"/>
          <w:sz w:val="24"/>
        </w:rPr>
        <w:t xml:space="preserve"> refers to that which is constantly existing with a partic</w:t>
      </w:r>
      <w:r>
        <w:rPr>
          <w:rFonts w:ascii="Bookman Old Style" w:hAnsi="Bookman Old Style"/>
          <w:color w:val="000000"/>
          <w:sz w:val="24"/>
        </w:rPr>
        <w:t>ular object. We conclude that there is heat and light along with the fire; without heat and light, there is no meaning to the word fire. Similarly, we must discover the essential part of the living being, that part which is his constant companion. That con</w:t>
      </w:r>
      <w:r>
        <w:rPr>
          <w:rFonts w:ascii="Bookman Old Style" w:hAnsi="Bookman Old Style"/>
          <w:color w:val="000000"/>
          <w:sz w:val="24"/>
        </w:rPr>
        <w:t xml:space="preserve">stant companion is his eternal quality, and that eternal quality is his eternal religion.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47" name="Bild 47"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When Sanatana Gosvami asked Sri Caitanya Mahaprabhu about the </w:t>
      </w:r>
      <w:r>
        <w:rPr>
          <w:rFonts w:ascii="Bookman Old Style" w:hAnsi="Bookman Old Style"/>
          <w:i/>
          <w:color w:val="000000"/>
          <w:sz w:val="24"/>
        </w:rPr>
        <w:t>svarupa</w:t>
      </w:r>
      <w:r>
        <w:rPr>
          <w:rFonts w:ascii="Bookman Old Style" w:hAnsi="Bookman Old Style"/>
          <w:color w:val="000000"/>
          <w:sz w:val="24"/>
        </w:rPr>
        <w:t xml:space="preserve"> of every living</w:t>
      </w:r>
      <w:r>
        <w:rPr>
          <w:rFonts w:ascii="Bookman Old Style" w:hAnsi="Bookman Old Style"/>
          <w:color w:val="000000"/>
          <w:sz w:val="24"/>
        </w:rPr>
        <w:t xml:space="preserve"> being, the Lord replied that the </w:t>
      </w:r>
      <w:r>
        <w:rPr>
          <w:rFonts w:ascii="Bookman Old Style" w:hAnsi="Bookman Old Style"/>
          <w:i/>
          <w:color w:val="000000"/>
          <w:sz w:val="24"/>
        </w:rPr>
        <w:t>svarupa</w:t>
      </w:r>
      <w:r>
        <w:rPr>
          <w:rFonts w:ascii="Bookman Old Style" w:hAnsi="Bookman Old Style"/>
          <w:color w:val="000000"/>
          <w:sz w:val="24"/>
        </w:rPr>
        <w:t xml:space="preserve"> or constitutional position of the living being is the rendering of service to the Supreme Personality of Godhead.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If we analyze this statement of Lord Caitanya, we can easily see that every living being is constan</w:t>
      </w:r>
      <w:r>
        <w:rPr>
          <w:rFonts w:ascii="Bookman Old Style" w:hAnsi="Bookman Old Style"/>
          <w:color w:val="000000"/>
          <w:sz w:val="24"/>
        </w:rPr>
        <w:t>tly engaged in rendering service to another living being. A living being serves other living beings in two capacities. By doing so, the living entity enjoys life. The lower animals serve human beings as servants serve their master. A serves B master, B ser</w:t>
      </w:r>
      <w:r>
        <w:rPr>
          <w:rFonts w:ascii="Bookman Old Style" w:hAnsi="Bookman Old Style"/>
          <w:color w:val="000000"/>
          <w:sz w:val="24"/>
        </w:rPr>
        <w:t xml:space="preserve">ves C master and C serves D master and so on. Under these circumstances, we can see that one friend serves another friend, the mother serves the son, the wife serves the husband, the husband serves the wife and so on. If we go on searching in this spirit, </w:t>
      </w:r>
      <w:r>
        <w:rPr>
          <w:rFonts w:ascii="Bookman Old Style" w:hAnsi="Bookman Old Style"/>
          <w:color w:val="000000"/>
          <w:sz w:val="24"/>
        </w:rPr>
        <w:t>it will be seen that there is no exception in the society of living beings to the activity of service. The politician presents his manifesto for the public to convince them of his capacity for service. The voters therefore give the politician their valuabl</w:t>
      </w:r>
      <w:r>
        <w:rPr>
          <w:rFonts w:ascii="Bookman Old Style" w:hAnsi="Bookman Old Style"/>
          <w:color w:val="000000"/>
          <w:sz w:val="24"/>
        </w:rPr>
        <w:t>e votes, thinking that he will render valuable service to society. The shopkeeper serves the customer, and the artisan serves the capitalist. The capitalist serves the family, and the family serves the state in the terms of the eternal capacity of the eter</w:t>
      </w:r>
      <w:r>
        <w:rPr>
          <w:rFonts w:ascii="Bookman Old Style" w:hAnsi="Bookman Old Style"/>
          <w:color w:val="000000"/>
          <w:sz w:val="24"/>
        </w:rPr>
        <w:t xml:space="preserve">nal living being. In this way we can see that no living being is exempt from rendering service to other living beings, and therefore we can safely conclude that service is the constant companion of the living being and that the rendering of service is the </w:t>
      </w:r>
      <w:r>
        <w:rPr>
          <w:rFonts w:ascii="Bookman Old Style" w:hAnsi="Bookman Old Style"/>
          <w:color w:val="000000"/>
          <w:sz w:val="24"/>
        </w:rPr>
        <w:t xml:space="preserve">eternal religion of the living being.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48" name="Bild 48"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Yet man professes to belong to a particular type of faith with reference to particular time and circumstance and thus claims to be a Hindu</w:t>
      </w:r>
      <w:r>
        <w:rPr>
          <w:rFonts w:ascii="Bookman Old Style" w:hAnsi="Bookman Old Style"/>
          <w:color w:val="000000"/>
          <w:sz w:val="24"/>
        </w:rPr>
        <w:t>, Muslim, Christian, Buddhist or any other sect. Such designations are non-</w:t>
      </w:r>
      <w:r>
        <w:rPr>
          <w:rFonts w:ascii="Bookman Old Style" w:hAnsi="Bookman Old Style"/>
          <w:i/>
          <w:color w:val="000000"/>
          <w:sz w:val="24"/>
        </w:rPr>
        <w:t>sanatana-dharma.</w:t>
      </w:r>
      <w:r>
        <w:rPr>
          <w:rFonts w:ascii="Bookman Old Style" w:hAnsi="Bookman Old Style"/>
          <w:color w:val="000000"/>
          <w:sz w:val="24"/>
        </w:rPr>
        <w:t xml:space="preserve"> A Hindu may change his faith to become a Muslim, or a Muslim may change his faith to become a Hindu, or a Christian may change his faith and so on.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But in all circ</w:t>
      </w:r>
      <w:r>
        <w:rPr>
          <w:rFonts w:ascii="Bookman Old Style" w:hAnsi="Bookman Old Style"/>
          <w:color w:val="000000"/>
          <w:sz w:val="24"/>
        </w:rPr>
        <w:t xml:space="preserve">umstances the change of religious faith does not affect the eternal occupation of rendering service to others. The Hindu, Muslim or Christian in all circumstances is servant of someone.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Thus, to profess a particular type of sect is not to profess one's </w:t>
      </w:r>
      <w:r>
        <w:rPr>
          <w:rFonts w:ascii="Bookman Old Style" w:hAnsi="Bookman Old Style"/>
          <w:i/>
          <w:color w:val="000000"/>
          <w:sz w:val="24"/>
        </w:rPr>
        <w:t>sa</w:t>
      </w:r>
      <w:r>
        <w:rPr>
          <w:rFonts w:ascii="Bookman Old Style" w:hAnsi="Bookman Old Style"/>
          <w:i/>
          <w:color w:val="000000"/>
          <w:sz w:val="24"/>
        </w:rPr>
        <w:t>natana-dharma.</w:t>
      </w:r>
      <w:r>
        <w:rPr>
          <w:rFonts w:ascii="Bookman Old Style" w:hAnsi="Bookman Old Style"/>
          <w:color w:val="000000"/>
          <w:sz w:val="24"/>
        </w:rPr>
        <w:t xml:space="preserve"> The rendering of service is </w:t>
      </w:r>
      <w:r>
        <w:rPr>
          <w:rFonts w:ascii="Bookman Old Style" w:hAnsi="Bookman Old Style"/>
          <w:i/>
          <w:color w:val="000000"/>
          <w:sz w:val="24"/>
        </w:rPr>
        <w:t>sanatana-dharma.</w:t>
      </w:r>
      <w:r>
        <w:rPr>
          <w:rFonts w:ascii="Bookman Old Style" w:hAnsi="Bookman Old Style"/>
          <w:color w:val="000000"/>
          <w:sz w:val="24"/>
        </w:rPr>
        <w:t xml:space="preserv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49" name="Bild 49"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Factually we are related to the Supreme Lord in service. The Supreme Lord is the supreme enjoyer, and we living enti</w:t>
      </w:r>
      <w:r>
        <w:rPr>
          <w:rFonts w:ascii="Bookman Old Style" w:hAnsi="Bookman Old Style"/>
          <w:color w:val="000000"/>
          <w:sz w:val="24"/>
        </w:rPr>
        <w:t>ties are His servitors. We are created for His enjoyment, and if we participate in that eternal enjoyment with the Supreme Personality of Godhead, we become happy. We cannot become happy otherwise. It is not possible to be happy independently, just as no o</w:t>
      </w:r>
      <w:r>
        <w:rPr>
          <w:rFonts w:ascii="Bookman Old Style" w:hAnsi="Bookman Old Style"/>
          <w:color w:val="000000"/>
          <w:sz w:val="24"/>
        </w:rPr>
        <w:t xml:space="preserve">ne part of the body can be happy without cooperating with the stomach. It is not possible for the living entity to be happy without rendering transcendental loving service unto the Supreme Lord.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50" name="Bild 50"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In the </w:t>
      </w:r>
      <w:r>
        <w:rPr>
          <w:rFonts w:ascii="Bookman Old Style" w:hAnsi="Bookman Old Style"/>
          <w:i/>
          <w:color w:val="000000"/>
          <w:sz w:val="24"/>
        </w:rPr>
        <w:t>Bhagavad-gita,</w:t>
      </w:r>
      <w:r>
        <w:rPr>
          <w:rFonts w:ascii="Bookman Old Style" w:hAnsi="Bookman Old Style"/>
          <w:color w:val="000000"/>
          <w:sz w:val="24"/>
        </w:rPr>
        <w:t xml:space="preserve"> worship of different demigods or rendering service to them is not approved. It is stated in the Seventh Chapter, twentieth verse: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br/>
        <w:t xml:space="preserve">kamais tais tair hrta-jnanah prapadyante 'nya-devatah </w:t>
      </w:r>
      <w:r>
        <w:rPr>
          <w:rFonts w:ascii="Bookman Old Style" w:hAnsi="Bookman Old Style"/>
          <w:color w:val="000000"/>
          <w:sz w:val="24"/>
        </w:rPr>
        <w:br/>
        <w:t>tam tam niyamam asthaya pr</w:t>
      </w:r>
      <w:r>
        <w:rPr>
          <w:rFonts w:ascii="Bookman Old Style" w:hAnsi="Bookman Old Style"/>
          <w:color w:val="000000"/>
          <w:sz w:val="24"/>
        </w:rPr>
        <w:t>akrtya niyatah svaya</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51" name="Bild 51"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"Those whose minds are distorted by material desires surrender unto demigods and follow the particular rules and regulations of worship according to their </w:t>
      </w:r>
      <w:r>
        <w:rPr>
          <w:rFonts w:ascii="Bookman Old Style" w:hAnsi="Bookman Old Style"/>
          <w:color w:val="000000"/>
          <w:sz w:val="24"/>
        </w:rPr>
        <w:t xml:space="preserve">own natures." (Bg. 7.20) Here it is plainly said that those who are directed by lust worship the demigods and not the Supreme Lord Krsna. When we mention the name Krsna, we do not refer to any sectarian name. </w:t>
      </w:r>
      <w:r>
        <w:rPr>
          <w:rFonts w:ascii="Bookman Old Style" w:hAnsi="Bookman Old Style"/>
          <w:i/>
          <w:color w:val="000000"/>
          <w:sz w:val="24"/>
        </w:rPr>
        <w:t>Krsna</w:t>
      </w:r>
      <w:r>
        <w:rPr>
          <w:rFonts w:ascii="Bookman Old Style" w:hAnsi="Bookman Old Style"/>
          <w:color w:val="000000"/>
          <w:sz w:val="24"/>
        </w:rPr>
        <w:t xml:space="preserve"> means the highest pleasure, and it is con</w:t>
      </w:r>
      <w:r>
        <w:rPr>
          <w:rFonts w:ascii="Bookman Old Style" w:hAnsi="Bookman Old Style"/>
          <w:color w:val="000000"/>
          <w:sz w:val="24"/>
        </w:rPr>
        <w:t xml:space="preserve">firmed that the Supreme Lord is the reservoir or storehouse of all pleasure. We are all hankering after pleasure. </w:t>
      </w:r>
      <w:r>
        <w:rPr>
          <w:rFonts w:ascii="Bookman Old Style" w:hAnsi="Bookman Old Style"/>
          <w:i/>
          <w:color w:val="000000"/>
          <w:sz w:val="24"/>
        </w:rPr>
        <w:t>Ananda-mayo 'bhyasat</w:t>
      </w:r>
      <w:r>
        <w:rPr>
          <w:rFonts w:ascii="Bookman Old Style" w:hAnsi="Bookman Old Style"/>
          <w:color w:val="000000"/>
          <w:sz w:val="24"/>
        </w:rPr>
        <w:t xml:space="preserve"> (</w:t>
      </w:r>
      <w:r>
        <w:rPr>
          <w:rFonts w:ascii="Bookman Old Style" w:hAnsi="Bookman Old Style"/>
          <w:i/>
          <w:color w:val="000000"/>
          <w:sz w:val="24"/>
        </w:rPr>
        <w:t>Vs.</w:t>
      </w:r>
      <w:r>
        <w:rPr>
          <w:rFonts w:ascii="Bookman Old Style" w:hAnsi="Bookman Old Style"/>
          <w:color w:val="000000"/>
          <w:sz w:val="24"/>
        </w:rPr>
        <w:t xml:space="preserve"> 1.1.12).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The living entities, like the Lord, are full of consciousness, and they are after happiness. The Lord is p</w:t>
      </w:r>
      <w:r>
        <w:rPr>
          <w:rFonts w:ascii="Bookman Old Style" w:hAnsi="Bookman Old Style"/>
          <w:color w:val="000000"/>
          <w:sz w:val="24"/>
        </w:rPr>
        <w:t xml:space="preserve">erpetually happy, and if the living entities associate with the Lord, cooperate with Him and take part in His association, then they also become happy.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52" name="Bild 52"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The Lord descends to th</w:t>
      </w:r>
      <w:r>
        <w:rPr>
          <w:rFonts w:ascii="Bookman Old Style" w:hAnsi="Bookman Old Style"/>
          <w:color w:val="000000"/>
          <w:sz w:val="24"/>
        </w:rPr>
        <w:t xml:space="preserve">is mortal world to show His pastimes in Vrndavana, which are full of happiness. When Lord Sri Krsna was in Vrndavana,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His activities with His cowherd boyfriends, with His damsel friends, with the inhabitants of Vrndavana and with the cows were all full of</w:t>
      </w:r>
      <w:r>
        <w:rPr>
          <w:rFonts w:ascii="Bookman Old Style" w:hAnsi="Bookman Old Style"/>
          <w:color w:val="000000"/>
          <w:sz w:val="24"/>
        </w:rPr>
        <w:t xml:space="preserve"> happiness. The total population of Vrndavana knew nothing but Krsna.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But Lord Krsna even discouraged His father Nanda Maharaja from worshiping the demigod Indra because He wanted to establish the fact that people need not worship any demigod. They need o</w:t>
      </w:r>
      <w:r>
        <w:rPr>
          <w:rFonts w:ascii="Bookman Old Style" w:hAnsi="Bookman Old Style"/>
          <w:color w:val="000000"/>
          <w:sz w:val="24"/>
        </w:rPr>
        <w:t xml:space="preserve">nly worship the Supreme Lord because their ultimate goal is to return to His abode.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53" name="Bild 53"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The abode of Lord Sri Krsna is described in the </w:t>
      </w:r>
      <w:r>
        <w:rPr>
          <w:rFonts w:ascii="Bookman Old Style" w:hAnsi="Bookman Old Style"/>
          <w:i/>
          <w:color w:val="000000"/>
          <w:sz w:val="24"/>
        </w:rPr>
        <w:t>Bhagavad-gita,</w:t>
      </w:r>
      <w:r>
        <w:rPr>
          <w:rFonts w:ascii="Bookman Old Style" w:hAnsi="Bookman Old Style"/>
          <w:color w:val="000000"/>
          <w:sz w:val="24"/>
        </w:rPr>
        <w:t xml:space="preserve"> Fifteenth Chapter, sixth vers</w:t>
      </w:r>
      <w:r>
        <w:rPr>
          <w:rFonts w:ascii="Bookman Old Style" w:hAnsi="Bookman Old Style"/>
          <w:color w:val="000000"/>
          <w:sz w:val="24"/>
        </w:rPr>
        <w:t xml:space="preserve">e: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na tad bhasayate suryo na sasanko na pavakah </w:t>
      </w:r>
      <w:r>
        <w:rPr>
          <w:rFonts w:ascii="Bookman Old Style" w:hAnsi="Bookman Old Style"/>
          <w:color w:val="000000"/>
          <w:sz w:val="24"/>
        </w:rPr>
        <w:br/>
        <w:t>yad gatva na nivartante tad dhama paramam mama</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54" name="Bild 54"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"That abode of Mine is not illumined by the sun or moon, nor by electricity and</w:t>
      </w:r>
      <w:r>
        <w:rPr>
          <w:rFonts w:ascii="Bookman Old Style" w:hAnsi="Bookman Old Style"/>
          <w:color w:val="000000"/>
          <w:sz w:val="24"/>
        </w:rPr>
        <w:t xml:space="preserve"> anyone who reaches it never comes back to this material world." (Bg. 15.6)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55" name="Bild 55"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This verse gives a description of that eternal sky. Of course we have a material conception of the s</w:t>
      </w:r>
      <w:r>
        <w:rPr>
          <w:rFonts w:ascii="Bookman Old Style" w:hAnsi="Bookman Old Style"/>
          <w:color w:val="000000"/>
          <w:sz w:val="24"/>
        </w:rPr>
        <w:t xml:space="preserve">ky, and we think of it in relationship to the sun, moon, stars and so on, but in this verse the Lord states that in the eternal sky there is no need for the sun nor for the moon nor fire of any kind because the spiritual sky is already illuminated by the </w:t>
      </w:r>
      <w:r>
        <w:rPr>
          <w:rFonts w:ascii="Bookman Old Style" w:hAnsi="Bookman Old Style"/>
          <w:i/>
          <w:color w:val="000000"/>
          <w:sz w:val="24"/>
        </w:rPr>
        <w:t>b</w:t>
      </w:r>
      <w:r>
        <w:rPr>
          <w:rFonts w:ascii="Bookman Old Style" w:hAnsi="Bookman Old Style"/>
          <w:i/>
          <w:color w:val="000000"/>
          <w:sz w:val="24"/>
        </w:rPr>
        <w:t>rahmajyoti,</w:t>
      </w:r>
      <w:r>
        <w:rPr>
          <w:rFonts w:ascii="Bookman Old Style" w:hAnsi="Bookman Old Style"/>
          <w:color w:val="000000"/>
          <w:sz w:val="24"/>
        </w:rPr>
        <w:t xml:space="preserve"> the rays emanating from the Supreme Lord. We are trying with difficulty to reach other planets, but it is not difficult to understand the abode of the Supreme Lord. This abode is referred to as Goloka. In the </w:t>
      </w:r>
      <w:r>
        <w:rPr>
          <w:rFonts w:ascii="Bookman Old Style" w:hAnsi="Bookman Old Style"/>
          <w:i/>
          <w:color w:val="000000"/>
          <w:sz w:val="24"/>
        </w:rPr>
        <w:t>Brahma-samhita</w:t>
      </w:r>
      <w:r>
        <w:rPr>
          <w:rFonts w:ascii="Bookman Old Style" w:hAnsi="Bookman Old Style"/>
          <w:color w:val="000000"/>
          <w:sz w:val="24"/>
        </w:rPr>
        <w:t xml:space="preserve"> it is beautifully de</w:t>
      </w:r>
      <w:r>
        <w:rPr>
          <w:rFonts w:ascii="Bookman Old Style" w:hAnsi="Bookman Old Style"/>
          <w:color w:val="000000"/>
          <w:sz w:val="24"/>
        </w:rPr>
        <w:t xml:space="preserve">scribed: </w:t>
      </w:r>
      <w:r>
        <w:rPr>
          <w:rFonts w:ascii="Bookman Old Style" w:hAnsi="Bookman Old Style"/>
          <w:i/>
          <w:color w:val="000000"/>
          <w:sz w:val="24"/>
        </w:rPr>
        <w:t>goloka eva nivasaty akhilatma-bhutah.</w:t>
      </w:r>
      <w:r>
        <w:rPr>
          <w:rFonts w:ascii="Bookman Old Style" w:hAnsi="Bookman Old Style"/>
          <w:color w:val="000000"/>
          <w:sz w:val="24"/>
        </w:rPr>
        <w:t xml:space="preserve"> The Lord resides eternally in His abode Goloka, yet He can be approached from this world, and to this end the Lord comes to manifest His real form, </w:t>
      </w:r>
      <w:r>
        <w:rPr>
          <w:rFonts w:ascii="Bookman Old Style" w:hAnsi="Bookman Old Style"/>
          <w:i/>
          <w:color w:val="000000"/>
          <w:sz w:val="24"/>
        </w:rPr>
        <w:t>sac-cid-ananda-vigraha.</w:t>
      </w:r>
      <w:r>
        <w:rPr>
          <w:rFonts w:ascii="Bookman Old Style" w:hAnsi="Bookman Old Style"/>
          <w:color w:val="000000"/>
          <w:sz w:val="24"/>
        </w:rPr>
        <w:t xml:space="preserve"> When He manifests this form, there is</w:t>
      </w:r>
      <w:r>
        <w:rPr>
          <w:rFonts w:ascii="Bookman Old Style" w:hAnsi="Bookman Old Style"/>
          <w:color w:val="000000"/>
          <w:sz w:val="24"/>
        </w:rPr>
        <w:t xml:space="preserve"> no need for our imagining what He looks like.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To discourage such imaginative speculation, He descends and exhibits Himself as He is, as Syamasundara. Unfortunately, the less intelligent deride Him because He comes as one of us and plays with us as a huma</w:t>
      </w:r>
      <w:r>
        <w:rPr>
          <w:rFonts w:ascii="Bookman Old Style" w:hAnsi="Bookman Old Style"/>
          <w:color w:val="000000"/>
          <w:sz w:val="24"/>
        </w:rPr>
        <w:t xml:space="preserve">n being. But because of this we should not consider that the Lord is one of us. It is by His potency that He presents Himself in His real form before us and displays His pastimes, which are prototypes of those pastimes found in His abode.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56" name="Bild 56"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In the effulgent rays of the spiritual sky there are innumerable planets floating. The </w:t>
      </w:r>
      <w:r>
        <w:rPr>
          <w:rFonts w:ascii="Bookman Old Style" w:hAnsi="Bookman Old Style"/>
          <w:i/>
          <w:color w:val="000000"/>
          <w:sz w:val="24"/>
        </w:rPr>
        <w:t>brahmajyoti</w:t>
      </w:r>
      <w:r>
        <w:rPr>
          <w:rFonts w:ascii="Bookman Old Style" w:hAnsi="Bookman Old Style"/>
          <w:color w:val="000000"/>
          <w:sz w:val="24"/>
        </w:rPr>
        <w:t xml:space="preserve"> emanates from the supreme abode, Krsnaloka, and the </w:t>
      </w:r>
      <w:r>
        <w:rPr>
          <w:rFonts w:ascii="Bookman Old Style" w:hAnsi="Bookman Old Style"/>
          <w:i/>
          <w:color w:val="000000"/>
          <w:sz w:val="24"/>
        </w:rPr>
        <w:t>anandamaya-cinmaya</w:t>
      </w:r>
      <w:r>
        <w:rPr>
          <w:rFonts w:ascii="Bookman Old Style" w:hAnsi="Bookman Old Style"/>
          <w:color w:val="000000"/>
          <w:sz w:val="24"/>
        </w:rPr>
        <w:t xml:space="preserve"> planets, which are not </w:t>
      </w:r>
      <w:r>
        <w:rPr>
          <w:rFonts w:ascii="Bookman Old Style" w:hAnsi="Bookman Old Style"/>
          <w:color w:val="000000"/>
          <w:sz w:val="24"/>
        </w:rPr>
        <w:t xml:space="preserve">material, float in those rays. The Lord says, </w:t>
      </w:r>
      <w:r>
        <w:rPr>
          <w:rFonts w:ascii="Bookman Old Style" w:hAnsi="Bookman Old Style"/>
          <w:i/>
          <w:color w:val="000000"/>
          <w:sz w:val="24"/>
        </w:rPr>
        <w:t>na tad bhasayate suryo na sasanko na pavakah. yad gatva na nivartante tad dhama paramam mama.</w:t>
      </w:r>
      <w:r>
        <w:rPr>
          <w:rFonts w:ascii="Bookman Old Style" w:hAnsi="Bookman Old Style"/>
          <w:color w:val="000000"/>
          <w:sz w:val="24"/>
        </w:rPr>
        <w:t xml:space="preserve"> One who can approach that spiritual sky is not required to descend again to the material sky. In the material sky, e</w:t>
      </w:r>
      <w:r>
        <w:rPr>
          <w:rFonts w:ascii="Bookman Old Style" w:hAnsi="Bookman Old Style"/>
          <w:color w:val="000000"/>
          <w:sz w:val="24"/>
        </w:rPr>
        <w:t xml:space="preserve">ven if we approach the highest planet (Brahmaloka), what to speak of the moon, we will find the same conditions of life, namely birth, death, disease and old age.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No planet in the material universe is free from these four principles of material existence.</w:t>
      </w:r>
      <w:r>
        <w:rPr>
          <w:rFonts w:ascii="Bookman Old Style" w:hAnsi="Bookman Old Style"/>
          <w:color w:val="000000"/>
          <w:sz w:val="24"/>
        </w:rPr>
        <w:t xml:space="preserv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Therefore the Lord says in </w:t>
      </w:r>
      <w:r>
        <w:rPr>
          <w:rFonts w:ascii="Bookman Old Style" w:hAnsi="Bookman Old Style"/>
          <w:i/>
          <w:color w:val="000000"/>
          <w:sz w:val="24"/>
        </w:rPr>
        <w:t xml:space="preserve">Bhagavad-gita, abrahma-bhuvanal lokah punar avartino 'rjuna. </w:t>
      </w:r>
      <w:r>
        <w:rPr>
          <w:rFonts w:ascii="Bookman Old Style" w:hAnsi="Bookman Old Style"/>
          <w:color w:val="000000"/>
          <w:sz w:val="24"/>
        </w:rPr>
        <w:t xml:space="preserve">The living entities are traveling from one planet to another, not by a mechanical arrangement but by a spiritual process. This is also mentioned: </w:t>
      </w:r>
      <w:r>
        <w:rPr>
          <w:rFonts w:ascii="Bookman Old Style" w:hAnsi="Bookman Old Style"/>
          <w:i/>
          <w:color w:val="000000"/>
          <w:sz w:val="24"/>
        </w:rPr>
        <w:t>yanti deva-vrata dev</w:t>
      </w:r>
      <w:r>
        <w:rPr>
          <w:rFonts w:ascii="Bookman Old Style" w:hAnsi="Bookman Old Style"/>
          <w:i/>
          <w:color w:val="000000"/>
          <w:sz w:val="24"/>
        </w:rPr>
        <w:t>an pitrn yanti pitr-vratah.</w:t>
      </w:r>
      <w:r>
        <w:rPr>
          <w:rFonts w:ascii="Bookman Old Style" w:hAnsi="Bookman Old Style"/>
          <w:color w:val="000000"/>
          <w:sz w:val="24"/>
        </w:rPr>
        <w:t xml:space="preserve"> No mechanical arrangement is necessary if we want interplanetary travel. The </w:t>
      </w:r>
      <w:r>
        <w:rPr>
          <w:rFonts w:ascii="Bookman Old Style" w:hAnsi="Bookman Old Style"/>
          <w:i/>
          <w:color w:val="000000"/>
          <w:sz w:val="24"/>
        </w:rPr>
        <w:t>Gita</w:t>
      </w:r>
      <w:r>
        <w:rPr>
          <w:rFonts w:ascii="Bookman Old Style" w:hAnsi="Bookman Old Style"/>
          <w:color w:val="000000"/>
          <w:sz w:val="24"/>
        </w:rPr>
        <w:t xml:space="preserve"> instructs: </w:t>
      </w:r>
      <w:r>
        <w:rPr>
          <w:rFonts w:ascii="Bookman Old Style" w:hAnsi="Bookman Old Style"/>
          <w:i/>
          <w:color w:val="000000"/>
          <w:sz w:val="24"/>
        </w:rPr>
        <w:t>yanti deva-vrata devan.</w:t>
      </w:r>
      <w:r>
        <w:rPr>
          <w:rFonts w:ascii="Bookman Old Style" w:hAnsi="Bookman Old Style"/>
          <w:color w:val="000000"/>
          <w:sz w:val="24"/>
        </w:rPr>
        <w:t xml:space="preserve"> The moon, the sun and higher planets are called Svargaloka. There are three different statuses of planets: high</w:t>
      </w:r>
      <w:r>
        <w:rPr>
          <w:rFonts w:ascii="Bookman Old Style" w:hAnsi="Bookman Old Style"/>
          <w:color w:val="000000"/>
          <w:sz w:val="24"/>
        </w:rPr>
        <w:t xml:space="preserve">er, middle and lower planetary systems. The earth belongs to the middle planetary system. </w:t>
      </w:r>
      <w:r>
        <w:rPr>
          <w:rFonts w:ascii="Bookman Old Style" w:hAnsi="Bookman Old Style"/>
          <w:i/>
          <w:color w:val="000000"/>
          <w:sz w:val="24"/>
        </w:rPr>
        <w:t>Bhagavad-gita</w:t>
      </w:r>
      <w:r>
        <w:rPr>
          <w:rFonts w:ascii="Bookman Old Style" w:hAnsi="Bookman Old Style"/>
          <w:color w:val="000000"/>
          <w:sz w:val="24"/>
        </w:rPr>
        <w:t xml:space="preserve"> informs us how to travel to the higher planetary systems (Devaloka) with a very simple formula: </w:t>
      </w:r>
      <w:r>
        <w:rPr>
          <w:rFonts w:ascii="Bookman Old Style" w:hAnsi="Bookman Old Style"/>
          <w:i/>
          <w:color w:val="000000"/>
          <w:sz w:val="24"/>
        </w:rPr>
        <w:t>yanti deva-vrata devan.</w:t>
      </w:r>
      <w:r>
        <w:rPr>
          <w:rFonts w:ascii="Bookman Old Style" w:hAnsi="Bookman Old Style"/>
          <w:color w:val="000000"/>
          <w:sz w:val="24"/>
        </w:rPr>
        <w:t xml:space="preserve"> One need only worship the partic</w:t>
      </w:r>
      <w:r>
        <w:rPr>
          <w:rFonts w:ascii="Bookman Old Style" w:hAnsi="Bookman Old Style"/>
          <w:color w:val="000000"/>
          <w:sz w:val="24"/>
        </w:rPr>
        <w:t xml:space="preserve">ular demigod of that particular planet and in that way go to the moon, the sun or any of the higher planetary systems.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57" name="Bild 57"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Yet </w:t>
      </w:r>
      <w:r>
        <w:rPr>
          <w:rFonts w:ascii="Bookman Old Style" w:hAnsi="Bookman Old Style"/>
          <w:i/>
          <w:color w:val="000000"/>
          <w:sz w:val="24"/>
        </w:rPr>
        <w:t>Bhagavad-gita</w:t>
      </w:r>
      <w:r>
        <w:rPr>
          <w:rFonts w:ascii="Bookman Old Style" w:hAnsi="Bookman Old Style"/>
          <w:color w:val="000000"/>
          <w:sz w:val="24"/>
        </w:rPr>
        <w:t xml:space="preserve"> does not advise us to go to any of the</w:t>
      </w:r>
      <w:r>
        <w:rPr>
          <w:rFonts w:ascii="Bookman Old Style" w:hAnsi="Bookman Old Style"/>
          <w:color w:val="000000"/>
          <w:sz w:val="24"/>
        </w:rPr>
        <w:t xml:space="preserve"> planets in this material world because even if we go to Brahmaloka, the highest planet, through some sort of mechanical contrivance by maybe traveling for forty thousand years (and who would live that long?), we will still find the material inconveniences</w:t>
      </w:r>
      <w:r>
        <w:rPr>
          <w:rFonts w:ascii="Bookman Old Style" w:hAnsi="Bookman Old Style"/>
          <w:color w:val="000000"/>
          <w:sz w:val="24"/>
        </w:rPr>
        <w:t xml:space="preserve"> of birth, death, disease and old age.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But one who wants to approach the supreme planet, Krsnaloka, or any of the other planets within the spiritual sky, will not meet with these material inconveniences.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Amongst all of the planets in the spiritual sky th</w:t>
      </w:r>
      <w:r>
        <w:rPr>
          <w:rFonts w:ascii="Bookman Old Style" w:hAnsi="Bookman Old Style"/>
          <w:color w:val="000000"/>
          <w:sz w:val="24"/>
        </w:rPr>
        <w:t xml:space="preserve">ere is one supreme planet called Goloka Vrndavana, which is the original planet in the abode of the original Personality of Godhead Sri Krsna. All of this information is given in </w:t>
      </w:r>
      <w:r>
        <w:rPr>
          <w:rFonts w:ascii="Bookman Old Style" w:hAnsi="Bookman Old Style"/>
          <w:i/>
          <w:color w:val="000000"/>
          <w:sz w:val="24"/>
        </w:rPr>
        <w:t>Bhagavad-gita,</w:t>
      </w:r>
      <w:r>
        <w:rPr>
          <w:rFonts w:ascii="Bookman Old Style" w:hAnsi="Bookman Old Style"/>
          <w:color w:val="000000"/>
          <w:sz w:val="24"/>
        </w:rPr>
        <w:t xml:space="preserve"> and we are given through its instruction information how to le</w:t>
      </w:r>
      <w:r>
        <w:rPr>
          <w:rFonts w:ascii="Bookman Old Style" w:hAnsi="Bookman Old Style"/>
          <w:color w:val="000000"/>
          <w:sz w:val="24"/>
        </w:rPr>
        <w:t xml:space="preserve">ave the material world and begin a truly blissful life in the spiritual sky.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58" name="Bild 58"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In the Fifteenth Chapter of the </w:t>
      </w:r>
      <w:r>
        <w:rPr>
          <w:rFonts w:ascii="Bookman Old Style" w:hAnsi="Bookman Old Style"/>
          <w:i/>
          <w:color w:val="000000"/>
          <w:sz w:val="24"/>
        </w:rPr>
        <w:t>Bhagavad-gita,</w:t>
      </w:r>
      <w:r>
        <w:rPr>
          <w:rFonts w:ascii="Bookman Old Style" w:hAnsi="Bookman Old Style"/>
          <w:color w:val="000000"/>
          <w:sz w:val="24"/>
        </w:rPr>
        <w:t xml:space="preserve"> the real picture of the material world is given. It</w:t>
      </w:r>
      <w:r>
        <w:rPr>
          <w:rFonts w:ascii="Bookman Old Style" w:hAnsi="Bookman Old Style"/>
          <w:color w:val="000000"/>
          <w:sz w:val="24"/>
        </w:rPr>
        <w:t xml:space="preserve"> is said there: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urdhva-mulam adhah-sakham asvattham prahur avyayam </w:t>
      </w:r>
      <w:r>
        <w:rPr>
          <w:rFonts w:ascii="Bookman Old Style" w:hAnsi="Bookman Old Style"/>
          <w:color w:val="000000"/>
          <w:sz w:val="24"/>
        </w:rPr>
        <w:br/>
        <w:t xml:space="preserve">chandamsi yasya parnani yas tam veda sa veda-vit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59" name="Bild 59"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"The Supreme Lord said: There is a banyan tree which has </w:t>
      </w:r>
      <w:r>
        <w:rPr>
          <w:rFonts w:ascii="Bookman Old Style" w:hAnsi="Bookman Old Style"/>
          <w:color w:val="000000"/>
          <w:sz w:val="24"/>
        </w:rPr>
        <w:t>its roots upward and its branches down, and the Vedic hymns are its leaves.</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 One who knows this tree is the knower of the </w:t>
      </w:r>
      <w:r>
        <w:rPr>
          <w:rFonts w:ascii="Bookman Old Style" w:hAnsi="Bookman Old Style"/>
          <w:i/>
          <w:color w:val="000000"/>
          <w:sz w:val="24"/>
        </w:rPr>
        <w:t>Vedas.</w:t>
      </w:r>
      <w:r>
        <w:rPr>
          <w:rFonts w:ascii="Bookman Old Style" w:hAnsi="Bookman Old Style"/>
          <w:color w:val="000000"/>
          <w:sz w:val="24"/>
        </w:rPr>
        <w:t>" (Bg 15.1) Here the material world is described as a tree whose roots are upwards and branches are below. We have experience of</w:t>
      </w:r>
      <w:r>
        <w:rPr>
          <w:rFonts w:ascii="Bookman Old Style" w:hAnsi="Bookman Old Style"/>
          <w:color w:val="000000"/>
          <w:sz w:val="24"/>
        </w:rPr>
        <w:t xml:space="preserve"> a tree whose roots are upward: if one stands on the bank of a river or any reservoir of water, he can see that the trees reflected in the water are upside down. The branches go downward and the roots upward. Similarly, this material world is a reflection </w:t>
      </w:r>
      <w:r>
        <w:rPr>
          <w:rFonts w:ascii="Bookman Old Style" w:hAnsi="Bookman Old Style"/>
          <w:color w:val="000000"/>
          <w:sz w:val="24"/>
        </w:rPr>
        <w:t xml:space="preserve">of the spiritual world. The material world is but a shadow of reality. In the shadow there is no reality or substantiality, but from the shadow we can understand that there is substance and reality.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In the desert there is no water, but the mirage suggests</w:t>
      </w:r>
      <w:r>
        <w:rPr>
          <w:rFonts w:ascii="Bookman Old Style" w:hAnsi="Bookman Old Style"/>
          <w:color w:val="000000"/>
          <w:sz w:val="24"/>
        </w:rPr>
        <w:t xml:space="preserve"> that there is such a thing as water. In the material world there is no water, there is no happiness, but the real water of actual happiness is there in the spiritual world.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60" name="Bild 60"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Th</w:t>
      </w:r>
      <w:r>
        <w:rPr>
          <w:rFonts w:ascii="Bookman Old Style" w:hAnsi="Bookman Old Style"/>
          <w:color w:val="000000"/>
          <w:sz w:val="24"/>
        </w:rPr>
        <w:t xml:space="preserve">e Lord suggests that we attain the spiritual world in the following manner: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nirmana-moha jita-sanga-dosa </w:t>
      </w:r>
      <w:r>
        <w:rPr>
          <w:rFonts w:ascii="Bookman Old Style" w:hAnsi="Bookman Old Style"/>
          <w:color w:val="000000"/>
          <w:sz w:val="24"/>
        </w:rPr>
        <w:br/>
        <w:t xml:space="preserve">adhyatma-nitya vinivrtta-kamah </w:t>
      </w:r>
      <w:r>
        <w:rPr>
          <w:rFonts w:ascii="Bookman Old Style" w:hAnsi="Bookman Old Style"/>
          <w:color w:val="000000"/>
          <w:sz w:val="24"/>
        </w:rPr>
        <w:br/>
        <w:t xml:space="preserve">dvandvair vimuktah sukha-duhkha-samjnair </w:t>
      </w:r>
      <w:r>
        <w:rPr>
          <w:rFonts w:ascii="Bookman Old Style" w:hAnsi="Bookman Old Style"/>
          <w:color w:val="000000"/>
          <w:sz w:val="24"/>
        </w:rPr>
        <w:br/>
        <w:t xml:space="preserve">gacchanty amudhah padam avyayam tat </w:t>
      </w:r>
    </w:p>
    <w:p w:rsidR="00000000" w:rsidRDefault="00585229">
      <w:pPr>
        <w:spacing w:before="100" w:after="100"/>
        <w:rPr>
          <w:rFonts w:ascii="Bookman Old Style" w:hAnsi="Bookman Old Style"/>
          <w:color w:val="000000"/>
          <w:sz w:val="24"/>
        </w:rPr>
      </w:pPr>
      <w:r>
        <w:rPr>
          <w:rFonts w:ascii="Bookman Old Style" w:hAnsi="Bookman Old Style"/>
          <w:noProof/>
          <w:color w:val="000000"/>
          <w:sz w:val="24"/>
          <w:lang w:val="de-DE"/>
        </w:rPr>
        <w:drawing>
          <wp:inline distT="0" distB="0" distL="0" distR="0">
            <wp:extent cx="19050" cy="9525"/>
            <wp:effectExtent l="0" t="0" r="0" b="0"/>
            <wp:docPr id="61" name="Bild 61"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sidR="009514D2">
        <w:rPr>
          <w:rFonts w:ascii="Bookman Old Style" w:hAnsi="Bookman Old Style"/>
          <w:color w:val="000000"/>
          <w:sz w:val="24"/>
        </w:rPr>
        <w:t xml:space="preserve">That </w:t>
      </w:r>
      <w:r w:rsidR="009514D2">
        <w:rPr>
          <w:rFonts w:ascii="Bookman Old Style" w:hAnsi="Bookman Old Style"/>
          <w:i/>
          <w:color w:val="000000"/>
          <w:sz w:val="24"/>
        </w:rPr>
        <w:t>padam avyayam</w:t>
      </w:r>
      <w:r w:rsidR="009514D2">
        <w:rPr>
          <w:rFonts w:ascii="Bookman Old Style" w:hAnsi="Bookman Old Style"/>
          <w:color w:val="000000"/>
          <w:sz w:val="24"/>
        </w:rPr>
        <w:t xml:space="preserve"> or eternal kingdom can be reached by one who is </w:t>
      </w:r>
      <w:r w:rsidR="009514D2">
        <w:rPr>
          <w:rFonts w:ascii="Bookman Old Style" w:hAnsi="Bookman Old Style"/>
          <w:i/>
          <w:color w:val="000000"/>
          <w:sz w:val="24"/>
        </w:rPr>
        <w:t>nirmana-moha.</w:t>
      </w:r>
      <w:r w:rsidR="009514D2">
        <w:rPr>
          <w:rFonts w:ascii="Bookman Old Style" w:hAnsi="Bookman Old Style"/>
          <w:color w:val="000000"/>
          <w:sz w:val="24"/>
        </w:rPr>
        <w:t xml:space="preserve"> What does this mean? We are after designations.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Someone wants to become a son, someone wants to become "lord," someone wants to becom</w:t>
      </w:r>
      <w:r>
        <w:rPr>
          <w:rFonts w:ascii="Bookman Old Style" w:hAnsi="Bookman Old Style"/>
          <w:color w:val="000000"/>
          <w:sz w:val="24"/>
        </w:rPr>
        <w:t xml:space="preserve">e the president or a rich man or a king or something else. As long as we are attached to these designations, we are attached to the body because designations belong to the body.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But we are not these bodies, and realizing this is the first stage in spiritu</w:t>
      </w:r>
      <w:r>
        <w:rPr>
          <w:rFonts w:ascii="Bookman Old Style" w:hAnsi="Bookman Old Style"/>
          <w:color w:val="000000"/>
          <w:sz w:val="24"/>
        </w:rPr>
        <w:t>al realization. We are associated with the three modes of material nature, but we must become detached through devotional service to the Lord. If we are not attached to devotional service to the Lord, then we cannot become detached from the modes of materi</w:t>
      </w:r>
      <w:r>
        <w:rPr>
          <w:rFonts w:ascii="Bookman Old Style" w:hAnsi="Bookman Old Style"/>
          <w:color w:val="000000"/>
          <w:sz w:val="24"/>
        </w:rPr>
        <w:t>al nature. Designations and attachments are due to our lust and desire, our wanting to lord it over the material nature. As long as we do not give up this propensity of lording it over material nature, there is no possibility of returning to the kingdom of</w:t>
      </w:r>
      <w:r>
        <w:rPr>
          <w:rFonts w:ascii="Bookman Old Style" w:hAnsi="Bookman Old Style"/>
          <w:color w:val="000000"/>
          <w:sz w:val="24"/>
        </w:rPr>
        <w:t xml:space="preserve"> the Supreme, the </w:t>
      </w:r>
      <w:r>
        <w:rPr>
          <w:rFonts w:ascii="Bookman Old Style" w:hAnsi="Bookman Old Style"/>
          <w:i/>
          <w:color w:val="000000"/>
          <w:sz w:val="24"/>
        </w:rPr>
        <w:t>sanatana-dhama.</w:t>
      </w:r>
      <w:r>
        <w:rPr>
          <w:rFonts w:ascii="Bookman Old Style" w:hAnsi="Bookman Old Style"/>
          <w:color w:val="000000"/>
          <w:sz w:val="24"/>
        </w:rPr>
        <w:t xml:space="preserve"> That eternal kingdom, which is never destroyed, can be approached by one who is not bewildered by the attractions of false material enjoyments, who is situated in the service of the Supreme Lord.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One so situated can easil</w:t>
      </w:r>
      <w:r>
        <w:rPr>
          <w:rFonts w:ascii="Bookman Old Style" w:hAnsi="Bookman Old Style"/>
          <w:color w:val="000000"/>
          <w:sz w:val="24"/>
        </w:rPr>
        <w:t xml:space="preserve">y approach that supreme abode. </w:t>
      </w:r>
      <w:r>
        <w:rPr>
          <w:rFonts w:ascii="Bookman Old Style" w:hAnsi="Bookman Old Style"/>
          <w:color w:val="000000"/>
          <w:sz w:val="24"/>
        </w:rPr>
        <w:br/>
        <w:t xml:space="preserve">Elsewhere in the </w:t>
      </w:r>
      <w:r>
        <w:rPr>
          <w:rFonts w:ascii="Bookman Old Style" w:hAnsi="Bookman Old Style"/>
          <w:i/>
          <w:color w:val="000000"/>
          <w:sz w:val="24"/>
        </w:rPr>
        <w:t>Gita</w:t>
      </w:r>
      <w:r>
        <w:rPr>
          <w:rFonts w:ascii="Bookman Old Style" w:hAnsi="Bookman Old Style"/>
          <w:color w:val="000000"/>
          <w:sz w:val="24"/>
        </w:rPr>
        <w:t xml:space="preserve"> it is stated: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avyakto 'ksara ity uktas tam ahuh paramam gatim </w:t>
      </w:r>
      <w:r>
        <w:rPr>
          <w:rFonts w:ascii="Bookman Old Style" w:hAnsi="Bookman Old Style"/>
          <w:color w:val="000000"/>
          <w:sz w:val="24"/>
        </w:rPr>
        <w:br/>
        <w:t>yam prapya na nivartante tad dhama paramam mama</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62" name="Bild 62"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i/>
          <w:color w:val="000000"/>
          <w:sz w:val="24"/>
        </w:rPr>
        <w:t>Avyakta</w:t>
      </w:r>
      <w:r>
        <w:rPr>
          <w:rFonts w:ascii="Bookman Old Style" w:hAnsi="Bookman Old Style"/>
          <w:color w:val="000000"/>
          <w:sz w:val="24"/>
        </w:rPr>
        <w:t xml:space="preserve"> me</w:t>
      </w:r>
      <w:r>
        <w:rPr>
          <w:rFonts w:ascii="Bookman Old Style" w:hAnsi="Bookman Old Style"/>
          <w:color w:val="000000"/>
          <w:sz w:val="24"/>
        </w:rPr>
        <w:t>ans unmanifested. Not even all of the material world is manifested before us. Our senses are so imperfect that we cannot even see all of the stars within this material universe. In Vedic literature we can receive much information about all the planets, and</w:t>
      </w:r>
      <w:r>
        <w:rPr>
          <w:rFonts w:ascii="Bookman Old Style" w:hAnsi="Bookman Old Style"/>
          <w:color w:val="000000"/>
          <w:sz w:val="24"/>
        </w:rPr>
        <w:t xml:space="preserve"> we can believe it or not believe it. All of the important planets are described in Vedic literatures, especially </w:t>
      </w:r>
      <w:r>
        <w:rPr>
          <w:rFonts w:ascii="Bookman Old Style" w:hAnsi="Bookman Old Style"/>
          <w:i/>
          <w:color w:val="000000"/>
          <w:sz w:val="24"/>
        </w:rPr>
        <w:t>Srimad-Bhagavatam,</w:t>
      </w:r>
      <w:r>
        <w:rPr>
          <w:rFonts w:ascii="Bookman Old Style" w:hAnsi="Bookman Old Style"/>
          <w:color w:val="000000"/>
          <w:sz w:val="24"/>
        </w:rPr>
        <w:t xml:space="preserve"> and the spiritual world, which is beyond this material sky, is described as </w:t>
      </w:r>
      <w:r>
        <w:rPr>
          <w:rFonts w:ascii="Bookman Old Style" w:hAnsi="Bookman Old Style"/>
          <w:i/>
          <w:color w:val="000000"/>
          <w:sz w:val="24"/>
        </w:rPr>
        <w:t>avyakta,</w:t>
      </w:r>
      <w:r>
        <w:rPr>
          <w:rFonts w:ascii="Bookman Old Style" w:hAnsi="Bookman Old Style"/>
          <w:color w:val="000000"/>
          <w:sz w:val="24"/>
        </w:rPr>
        <w:t xml:space="preserve"> unmanifested. One should desire and ha</w:t>
      </w:r>
      <w:r>
        <w:rPr>
          <w:rFonts w:ascii="Bookman Old Style" w:hAnsi="Bookman Old Style"/>
          <w:color w:val="000000"/>
          <w:sz w:val="24"/>
        </w:rPr>
        <w:t xml:space="preserve">nker after that supreme kingdom, for when one attains that kingdom, he does not have to return to this material world.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63" name="Bild 63"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Next, one may raise the question of how one goes about a</w:t>
      </w:r>
      <w:r>
        <w:rPr>
          <w:rFonts w:ascii="Bookman Old Style" w:hAnsi="Bookman Old Style"/>
          <w:color w:val="000000"/>
          <w:sz w:val="24"/>
        </w:rPr>
        <w:t xml:space="preserve">pproaching that abode of the Supreme Lord. Information of this is given in the Eighth Chapter. It is said there: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br/>
        <w:t xml:space="preserve">anta-kale ca mam eva smaran muktva kalevaram </w:t>
      </w:r>
      <w:r>
        <w:rPr>
          <w:rFonts w:ascii="Bookman Old Style" w:hAnsi="Bookman Old Style"/>
          <w:color w:val="000000"/>
          <w:sz w:val="24"/>
        </w:rPr>
        <w:br/>
        <w:t xml:space="preserve">yah prayati sa mad-bhavam yati nasty atra samsayah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64" name="Bild 64"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"Anyone who quits his body, at the end of life, remembering Me, attains immediately to My nature; and there is no doubt of this." (Bg. 8.5) One who thinks of Krsna at the time of his death goes to Krsna. One must rememb</w:t>
      </w:r>
      <w:r>
        <w:rPr>
          <w:rFonts w:ascii="Bookman Old Style" w:hAnsi="Bookman Old Style"/>
          <w:color w:val="000000"/>
          <w:sz w:val="24"/>
        </w:rPr>
        <w:t xml:space="preserve">er the form of Krsna; if he quits his body thinking of this form, he approaches the spiritual kingdom. </w:t>
      </w:r>
      <w:r>
        <w:rPr>
          <w:rFonts w:ascii="Bookman Old Style" w:hAnsi="Bookman Old Style"/>
          <w:i/>
          <w:color w:val="000000"/>
          <w:sz w:val="24"/>
        </w:rPr>
        <w:t>Mad-bhavam</w:t>
      </w:r>
      <w:r>
        <w:rPr>
          <w:rFonts w:ascii="Bookman Old Style" w:hAnsi="Bookman Old Style"/>
          <w:color w:val="000000"/>
          <w:sz w:val="24"/>
        </w:rPr>
        <w:t xml:space="preserve"> refers to the supreme nature of the Supreme Being. The Supreme Being is </w:t>
      </w:r>
      <w:r>
        <w:rPr>
          <w:rFonts w:ascii="Bookman Old Style" w:hAnsi="Bookman Old Style"/>
          <w:i/>
          <w:color w:val="000000"/>
          <w:sz w:val="24"/>
        </w:rPr>
        <w:t>sac-cid-ananda-vigraha</w:t>
      </w:r>
      <w:r>
        <w:rPr>
          <w:rFonts w:ascii="Bookman Old Style" w:hAnsi="Bookman Old Style"/>
          <w:color w:val="000000"/>
          <w:sz w:val="24"/>
        </w:rPr>
        <w:t>--eternal, full of knowledge and bliss. Our pres</w:t>
      </w:r>
      <w:r>
        <w:rPr>
          <w:rFonts w:ascii="Bookman Old Style" w:hAnsi="Bookman Old Style"/>
          <w:color w:val="000000"/>
          <w:sz w:val="24"/>
        </w:rPr>
        <w:t xml:space="preserve">ent body is not </w:t>
      </w:r>
      <w:r>
        <w:rPr>
          <w:rFonts w:ascii="Bookman Old Style" w:hAnsi="Bookman Old Style"/>
          <w:i/>
          <w:color w:val="000000"/>
          <w:sz w:val="24"/>
        </w:rPr>
        <w:t>sac-cid-ananda.</w:t>
      </w:r>
      <w:r>
        <w:rPr>
          <w:rFonts w:ascii="Bookman Old Style" w:hAnsi="Bookman Old Style"/>
          <w:color w:val="000000"/>
          <w:sz w:val="24"/>
        </w:rPr>
        <w:t xml:space="preserve"> It is </w:t>
      </w:r>
      <w:r>
        <w:rPr>
          <w:rFonts w:ascii="Bookman Old Style" w:hAnsi="Bookman Old Style"/>
          <w:i/>
          <w:color w:val="000000"/>
          <w:sz w:val="24"/>
        </w:rPr>
        <w:t>asat,</w:t>
      </w:r>
      <w:r>
        <w:rPr>
          <w:rFonts w:ascii="Bookman Old Style" w:hAnsi="Bookman Old Style"/>
          <w:color w:val="000000"/>
          <w:sz w:val="24"/>
        </w:rPr>
        <w:t xml:space="preserve"> not </w:t>
      </w:r>
      <w:r>
        <w:rPr>
          <w:rFonts w:ascii="Bookman Old Style" w:hAnsi="Bookman Old Style"/>
          <w:i/>
          <w:color w:val="000000"/>
          <w:sz w:val="24"/>
        </w:rPr>
        <w:t>sat.</w:t>
      </w:r>
      <w:r>
        <w:rPr>
          <w:rFonts w:ascii="Bookman Old Style" w:hAnsi="Bookman Old Style"/>
          <w:color w:val="000000"/>
          <w:sz w:val="24"/>
        </w:rPr>
        <w:t xml:space="preserve"> It is not eternal; it is perishable. It is not </w:t>
      </w:r>
      <w:r>
        <w:rPr>
          <w:rFonts w:ascii="Bookman Old Style" w:hAnsi="Bookman Old Style"/>
          <w:i/>
          <w:color w:val="000000"/>
          <w:sz w:val="24"/>
        </w:rPr>
        <w:t>cit,</w:t>
      </w:r>
      <w:r>
        <w:rPr>
          <w:rFonts w:ascii="Bookman Old Style" w:hAnsi="Bookman Old Style"/>
          <w:color w:val="000000"/>
          <w:sz w:val="24"/>
        </w:rPr>
        <w:t xml:space="preserve"> full of knowledge, but it is full of ignorance.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We have no knowledge of the spiritual kingdom, nor do we even have perfect knowledge of this material </w:t>
      </w:r>
      <w:r>
        <w:rPr>
          <w:rFonts w:ascii="Bookman Old Style" w:hAnsi="Bookman Old Style"/>
          <w:color w:val="000000"/>
          <w:sz w:val="24"/>
        </w:rPr>
        <w:t xml:space="preserve">world where there are so many things unknown to us. The body is also </w:t>
      </w:r>
      <w:r>
        <w:rPr>
          <w:rFonts w:ascii="Bookman Old Style" w:hAnsi="Bookman Old Style"/>
          <w:i/>
          <w:color w:val="000000"/>
          <w:sz w:val="24"/>
        </w:rPr>
        <w:t>nirananda;</w:t>
      </w:r>
      <w:r>
        <w:rPr>
          <w:rFonts w:ascii="Bookman Old Style" w:hAnsi="Bookman Old Style"/>
          <w:color w:val="000000"/>
          <w:sz w:val="24"/>
        </w:rPr>
        <w:t xml:space="preserve"> instead of being full of bliss it is full of misery.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All of the miseries we experience in the material world arise from the body, but one who leaves this body thinking of the </w:t>
      </w:r>
      <w:r>
        <w:rPr>
          <w:rFonts w:ascii="Bookman Old Style" w:hAnsi="Bookman Old Style"/>
          <w:color w:val="000000"/>
          <w:sz w:val="24"/>
        </w:rPr>
        <w:t xml:space="preserve">Supreme Personality of Godhead at once attains a </w:t>
      </w:r>
      <w:r>
        <w:rPr>
          <w:rFonts w:ascii="Bookman Old Style" w:hAnsi="Bookman Old Style"/>
          <w:i/>
          <w:color w:val="000000"/>
          <w:sz w:val="24"/>
        </w:rPr>
        <w:t>sac-cid-ananda</w:t>
      </w:r>
      <w:r>
        <w:rPr>
          <w:rFonts w:ascii="Bookman Old Style" w:hAnsi="Bookman Old Style"/>
          <w:color w:val="000000"/>
          <w:sz w:val="24"/>
        </w:rPr>
        <w:t xml:space="preserve"> body, as is promised in the fifth verse of the Eight Chapter</w:t>
      </w:r>
      <w:r>
        <w:rPr>
          <w:rFonts w:ascii="Bookman Old Style" w:hAnsi="Bookman Old Style"/>
          <w:b/>
          <w:color w:val="000000"/>
          <w:sz w:val="24"/>
        </w:rPr>
        <w:t xml:space="preserve"> </w:t>
      </w:r>
      <w:r>
        <w:rPr>
          <w:rFonts w:ascii="Bookman Old Style" w:hAnsi="Bookman Old Style"/>
          <w:color w:val="000000"/>
          <w:sz w:val="24"/>
        </w:rPr>
        <w:t xml:space="preserve">where Lord Krsna says, "He attains My nature."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65" name="Bild 65"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The </w:t>
      </w:r>
      <w:r>
        <w:rPr>
          <w:rFonts w:ascii="Bookman Old Style" w:hAnsi="Bookman Old Style"/>
          <w:color w:val="000000"/>
          <w:sz w:val="24"/>
        </w:rPr>
        <w:t>process of quitting this body and getting another body in the material world is also organized. A man dies after it has been decided what form of body he will have in the next life. Higher authorities, not the living entity himself, make this decision. Acc</w:t>
      </w:r>
      <w:r>
        <w:rPr>
          <w:rFonts w:ascii="Bookman Old Style" w:hAnsi="Bookman Old Style"/>
          <w:color w:val="000000"/>
          <w:sz w:val="24"/>
        </w:rPr>
        <w:t>ording to our activities in this life, we either rise or sink. This life is a preparation for the next life. If we can prepare, therefore, in this life to get promotion to the kingdom of God, then surely, after quitting this material body, we will attain a</w:t>
      </w:r>
      <w:r>
        <w:rPr>
          <w:rFonts w:ascii="Bookman Old Style" w:hAnsi="Bookman Old Style"/>
          <w:color w:val="000000"/>
          <w:sz w:val="24"/>
        </w:rPr>
        <w:t xml:space="preserve"> spiritual body just like the Lord.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66" name="Bild 66"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As explained before, there are different kinds of transcendentalists, the </w:t>
      </w:r>
      <w:r>
        <w:rPr>
          <w:rFonts w:ascii="Bookman Old Style" w:hAnsi="Bookman Old Style"/>
          <w:i/>
          <w:color w:val="000000"/>
          <w:sz w:val="24"/>
        </w:rPr>
        <w:t>brahmavadi, paramatmavadi,</w:t>
      </w:r>
      <w:r>
        <w:rPr>
          <w:rFonts w:ascii="Bookman Old Style" w:hAnsi="Bookman Old Style"/>
          <w:color w:val="000000"/>
          <w:sz w:val="24"/>
        </w:rPr>
        <w:t xml:space="preserve"> and the devotee, and, as mentioned, in</w:t>
      </w:r>
      <w:r>
        <w:rPr>
          <w:rFonts w:ascii="Bookman Old Style" w:hAnsi="Bookman Old Style"/>
          <w:color w:val="000000"/>
          <w:sz w:val="24"/>
        </w:rPr>
        <w:t xml:space="preserve"> the </w:t>
      </w:r>
      <w:r>
        <w:rPr>
          <w:rFonts w:ascii="Bookman Old Style" w:hAnsi="Bookman Old Style"/>
          <w:i/>
          <w:color w:val="000000"/>
          <w:sz w:val="24"/>
        </w:rPr>
        <w:t>brahmajyoti</w:t>
      </w:r>
      <w:r>
        <w:rPr>
          <w:rFonts w:ascii="Bookman Old Style" w:hAnsi="Bookman Old Style"/>
          <w:color w:val="000000"/>
          <w:sz w:val="24"/>
        </w:rPr>
        <w:t xml:space="preserve"> (spiritual sky) there are innumerable spiritual planets. The number of these planets is far, far greater than all of the planets of this material world. This material world has been approximated as only one quarter of the creation. In this</w:t>
      </w:r>
      <w:r>
        <w:rPr>
          <w:rFonts w:ascii="Bookman Old Style" w:hAnsi="Bookman Old Style"/>
          <w:color w:val="000000"/>
          <w:sz w:val="24"/>
        </w:rPr>
        <w:t xml:space="preserve"> material segment there are millions and billions of universes with trillions of planets and suns, stars and moons. But this whole material creation is only a fragment of the total creation. Most of the creation is in the spiritual sky.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One who desires to</w:t>
      </w:r>
      <w:r>
        <w:rPr>
          <w:rFonts w:ascii="Bookman Old Style" w:hAnsi="Bookman Old Style"/>
          <w:color w:val="000000"/>
          <w:sz w:val="24"/>
        </w:rPr>
        <w:t xml:space="preserve"> merge into the existence of the Supreme Brahman is at once transferred to the </w:t>
      </w:r>
      <w:r>
        <w:rPr>
          <w:rFonts w:ascii="Bookman Old Style" w:hAnsi="Bookman Old Style"/>
          <w:i/>
          <w:color w:val="000000"/>
          <w:sz w:val="24"/>
        </w:rPr>
        <w:t>brahmajyoti</w:t>
      </w:r>
      <w:r>
        <w:rPr>
          <w:rFonts w:ascii="Bookman Old Style" w:hAnsi="Bookman Old Style"/>
          <w:color w:val="000000"/>
          <w:sz w:val="24"/>
        </w:rPr>
        <w:t xml:space="preserve"> of the Supreme Lord and thus attains the spiritual sky. The devotee, who wants to enjoy the association of the Lord, enters into the Vaikuntha planets, which are inn</w:t>
      </w:r>
      <w:r>
        <w:rPr>
          <w:rFonts w:ascii="Bookman Old Style" w:hAnsi="Bookman Old Style"/>
          <w:color w:val="000000"/>
          <w:sz w:val="24"/>
        </w:rPr>
        <w:t xml:space="preserve">umerable, and the Supreme Lord by His plenary expansions as Narayana with four hands and with different names like Pradyumna, Aniruddha, Govinda, etc., associates with him there. Therefore at the end of life the transcendentalists either think of the </w:t>
      </w:r>
      <w:r>
        <w:rPr>
          <w:rFonts w:ascii="Bookman Old Style" w:hAnsi="Bookman Old Style"/>
          <w:i/>
          <w:color w:val="000000"/>
          <w:sz w:val="24"/>
        </w:rPr>
        <w:t>brahm</w:t>
      </w:r>
      <w:r>
        <w:rPr>
          <w:rFonts w:ascii="Bookman Old Style" w:hAnsi="Bookman Old Style"/>
          <w:i/>
          <w:color w:val="000000"/>
          <w:sz w:val="24"/>
        </w:rPr>
        <w:t>ajyoti,</w:t>
      </w:r>
      <w:r>
        <w:rPr>
          <w:rFonts w:ascii="Bookman Old Style" w:hAnsi="Bookman Old Style"/>
          <w:color w:val="000000"/>
          <w:sz w:val="24"/>
        </w:rPr>
        <w:t xml:space="preserve"> the Paramatma or the Supreme Personality of Godhead Sri Krsna. In all cases they enter into the spiritual sky, but only the devotee, or he who is in personal touch with the Supreme Lord, enters into the Vaikuntha planets.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The Lord further adds tha</w:t>
      </w:r>
      <w:r>
        <w:rPr>
          <w:rFonts w:ascii="Bookman Old Style" w:hAnsi="Bookman Old Style"/>
          <w:color w:val="000000"/>
          <w:sz w:val="24"/>
        </w:rPr>
        <w:t>t of this "there is no doubt." This must be believed firmly. We should not reject that which does not tally with our imagination; our attitude should be that of Arjuna: "I believe everything that You have said." Therefore when the Lord says that at the tim</w:t>
      </w:r>
      <w:r>
        <w:rPr>
          <w:rFonts w:ascii="Bookman Old Style" w:hAnsi="Bookman Old Style"/>
          <w:color w:val="000000"/>
          <w:sz w:val="24"/>
        </w:rPr>
        <w:t xml:space="preserve">e of death whoever thinks of Him as Brahman or Paramatma or as the Personality of Godhead certainly enters into the spiritual sky, there is no doubt about it. There is no question of disbelieving it.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67" name="Bild 67"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The information on how to think of the Supreme Being at the time of death is also given in the </w:t>
      </w:r>
      <w:r>
        <w:rPr>
          <w:rFonts w:ascii="Bookman Old Style" w:hAnsi="Bookman Old Style"/>
          <w:i/>
          <w:color w:val="000000"/>
          <w:sz w:val="24"/>
        </w:rPr>
        <w:t>Gita:</w:t>
      </w:r>
      <w:r>
        <w:rPr>
          <w:rFonts w:ascii="Bookman Old Style" w:hAnsi="Bookman Old Style"/>
          <w:color w:val="000000"/>
          <w:sz w:val="24"/>
        </w:rPr>
        <w:t xml:space="preserve">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yam yam vapi smaran bhavam tyajaty ante kalevaram </w:t>
      </w:r>
      <w:r>
        <w:rPr>
          <w:rFonts w:ascii="Bookman Old Style" w:hAnsi="Bookman Old Style"/>
          <w:color w:val="000000"/>
          <w:sz w:val="24"/>
        </w:rPr>
        <w:br/>
        <w:t>tam tam evaiti kaunteya sada tad-bhava-bhavitah</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"In whatever condition one quit</w:t>
      </w:r>
      <w:r>
        <w:rPr>
          <w:rFonts w:ascii="Bookman Old Style" w:hAnsi="Bookman Old Style"/>
          <w:color w:val="000000"/>
          <w:sz w:val="24"/>
        </w:rPr>
        <w:t xml:space="preserve">s his present body, in his next life he will attain to that state of being without fail." (Bg. 8.6) Material nature is a display of one of the energies of the Supreme Lord. In the </w:t>
      </w:r>
      <w:r>
        <w:rPr>
          <w:rFonts w:ascii="Bookman Old Style" w:hAnsi="Bookman Old Style"/>
          <w:i/>
          <w:color w:val="000000"/>
          <w:sz w:val="24"/>
        </w:rPr>
        <w:t>Visnu Purana</w:t>
      </w:r>
      <w:r>
        <w:rPr>
          <w:rFonts w:ascii="Bookman Old Style" w:hAnsi="Bookman Old Style"/>
          <w:color w:val="000000"/>
          <w:sz w:val="24"/>
        </w:rPr>
        <w:t xml:space="preserve"> the total energies of the Supreme Lord as </w:t>
      </w:r>
      <w:r>
        <w:rPr>
          <w:rFonts w:ascii="Bookman Old Style" w:hAnsi="Bookman Old Style"/>
          <w:i/>
          <w:color w:val="000000"/>
          <w:sz w:val="24"/>
        </w:rPr>
        <w:t>Visnu-saktih para pro</w:t>
      </w:r>
      <w:r>
        <w:rPr>
          <w:rFonts w:ascii="Bookman Old Style" w:hAnsi="Bookman Old Style"/>
          <w:i/>
          <w:color w:val="000000"/>
          <w:sz w:val="24"/>
        </w:rPr>
        <w:t xml:space="preserve">kta, </w:t>
      </w:r>
      <w:r>
        <w:rPr>
          <w:rFonts w:ascii="Bookman Old Style" w:hAnsi="Bookman Old Style"/>
          <w:color w:val="000000"/>
          <w:sz w:val="24"/>
        </w:rPr>
        <w:t>etc., are delineated. The Supreme Lord has diverse and innumerable energies which are beyond our conception; however, great learned sages or liberated souls have studied these energies and have analyzed them into three parts. All of the energies are o</w:t>
      </w:r>
      <w:r>
        <w:rPr>
          <w:rFonts w:ascii="Bookman Old Style" w:hAnsi="Bookman Old Style"/>
          <w:color w:val="000000"/>
          <w:sz w:val="24"/>
        </w:rPr>
        <w:t xml:space="preserve">f </w:t>
      </w:r>
      <w:r>
        <w:rPr>
          <w:rFonts w:ascii="Bookman Old Style" w:hAnsi="Bookman Old Style"/>
          <w:i/>
          <w:color w:val="000000"/>
          <w:sz w:val="24"/>
        </w:rPr>
        <w:t>visnu-sakti,</w:t>
      </w:r>
      <w:r>
        <w:rPr>
          <w:rFonts w:ascii="Bookman Old Style" w:hAnsi="Bookman Old Style"/>
          <w:color w:val="000000"/>
          <w:sz w:val="24"/>
        </w:rPr>
        <w:t xml:space="preserve"> that is to say they are different potencies of Lord Visnu. That energy is </w:t>
      </w:r>
      <w:r>
        <w:rPr>
          <w:rFonts w:ascii="Bookman Old Style" w:hAnsi="Bookman Old Style"/>
          <w:i/>
          <w:color w:val="000000"/>
          <w:sz w:val="24"/>
        </w:rPr>
        <w:t>para,</w:t>
      </w:r>
      <w:r>
        <w:rPr>
          <w:rFonts w:ascii="Bookman Old Style" w:hAnsi="Bookman Old Style"/>
          <w:color w:val="000000"/>
          <w:sz w:val="24"/>
        </w:rPr>
        <w:t xml:space="preserve"> transcendental. Living entities also belong to the superior energy, as has already been explained. The other energies, or material energies, are in the mode of i</w:t>
      </w:r>
      <w:r>
        <w:rPr>
          <w:rFonts w:ascii="Bookman Old Style" w:hAnsi="Bookman Old Style"/>
          <w:color w:val="000000"/>
          <w:sz w:val="24"/>
        </w:rPr>
        <w:t>gnorance.</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 At the time of death we can either remain in the inferior energy of this material world, or we can transfer to the energy of the spiritual world.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68" name="Bild 68"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In life we are accu</w:t>
      </w:r>
      <w:r>
        <w:rPr>
          <w:rFonts w:ascii="Bookman Old Style" w:hAnsi="Bookman Old Style"/>
          <w:color w:val="000000"/>
          <w:sz w:val="24"/>
        </w:rPr>
        <w:t>stomed to thinking either of the material or the spiritual energy. There are so many literatures which fill our thoughts with the material energy--newspapers, novels, etc. Our thinking, which is now absorbed in these literatures, must be transferred to the</w:t>
      </w:r>
      <w:r>
        <w:rPr>
          <w:rFonts w:ascii="Bookman Old Style" w:hAnsi="Bookman Old Style"/>
          <w:color w:val="000000"/>
          <w:sz w:val="24"/>
        </w:rPr>
        <w:t xml:space="preserve"> Vedic literatures.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The great sages, therefore, have written so many Vedic literatures such as the </w:t>
      </w:r>
      <w:r>
        <w:rPr>
          <w:rFonts w:ascii="Bookman Old Style" w:hAnsi="Bookman Old Style"/>
          <w:i/>
          <w:color w:val="000000"/>
          <w:sz w:val="24"/>
        </w:rPr>
        <w:t xml:space="preserve">Puranas, </w:t>
      </w:r>
      <w:r>
        <w:rPr>
          <w:rFonts w:ascii="Bookman Old Style" w:hAnsi="Bookman Old Style"/>
          <w:color w:val="000000"/>
          <w:sz w:val="24"/>
        </w:rPr>
        <w:t xml:space="preserve">etc. The </w:t>
      </w:r>
      <w:r>
        <w:rPr>
          <w:rFonts w:ascii="Bookman Old Style" w:hAnsi="Bookman Old Style"/>
          <w:i/>
          <w:color w:val="000000"/>
          <w:sz w:val="24"/>
        </w:rPr>
        <w:t>Puranas</w:t>
      </w:r>
      <w:r>
        <w:rPr>
          <w:rFonts w:ascii="Bookman Old Style" w:hAnsi="Bookman Old Style"/>
          <w:color w:val="000000"/>
          <w:sz w:val="24"/>
        </w:rPr>
        <w:t xml:space="preserve"> are not imaginative; they are historical records. In the </w:t>
      </w:r>
      <w:r>
        <w:rPr>
          <w:rFonts w:ascii="Bookman Old Style" w:hAnsi="Bookman Old Style"/>
          <w:i/>
          <w:color w:val="000000"/>
          <w:sz w:val="24"/>
        </w:rPr>
        <w:t>Caitanya-caritamrta</w:t>
      </w:r>
      <w:r>
        <w:rPr>
          <w:rFonts w:ascii="Bookman Old Style" w:hAnsi="Bookman Old Style"/>
          <w:color w:val="000000"/>
          <w:sz w:val="24"/>
        </w:rPr>
        <w:t xml:space="preserve"> there is the following verse: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maya-mugdha jivera nah</w:t>
      </w:r>
      <w:r>
        <w:rPr>
          <w:rFonts w:ascii="Bookman Old Style" w:hAnsi="Bookman Old Style"/>
          <w:color w:val="000000"/>
          <w:sz w:val="24"/>
        </w:rPr>
        <w:t xml:space="preserve">i svatah krsna-jnana </w:t>
      </w:r>
      <w:r>
        <w:rPr>
          <w:rFonts w:ascii="Bookman Old Style" w:hAnsi="Bookman Old Style"/>
          <w:color w:val="000000"/>
          <w:sz w:val="24"/>
        </w:rPr>
        <w:br/>
        <w:t xml:space="preserve">jivere krpaya kaila krsna veda-purana </w:t>
      </w:r>
      <w:r>
        <w:rPr>
          <w:rFonts w:ascii="Bookman Old Style" w:hAnsi="Bookman Old Style"/>
          <w:color w:val="000000"/>
          <w:sz w:val="24"/>
        </w:rPr>
        <w:br/>
        <w:t xml:space="preserve">(Cc. Madhya 20.122)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69" name="Bild 69"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The forgetful living entities or conditioned souls have forgotten their relationship with the </w:t>
      </w:r>
      <w:r>
        <w:rPr>
          <w:rFonts w:ascii="Bookman Old Style" w:hAnsi="Bookman Old Style"/>
          <w:color w:val="000000"/>
          <w:sz w:val="24"/>
        </w:rPr>
        <w:t xml:space="preserve">Supreme Lord, and they are engrossed in thinking of material activities. Just to transfer their thinking power to the spiritual sky, Krsna has given a great number of Vedic literatures. First he divided the </w:t>
      </w:r>
      <w:r>
        <w:rPr>
          <w:rFonts w:ascii="Bookman Old Style" w:hAnsi="Bookman Old Style"/>
          <w:i/>
          <w:color w:val="000000"/>
          <w:sz w:val="24"/>
        </w:rPr>
        <w:t>Vedas</w:t>
      </w:r>
      <w:r>
        <w:rPr>
          <w:rFonts w:ascii="Bookman Old Style" w:hAnsi="Bookman Old Style"/>
          <w:color w:val="000000"/>
          <w:sz w:val="24"/>
        </w:rPr>
        <w:t xml:space="preserve"> into four, then he explained them in the </w:t>
      </w:r>
      <w:r>
        <w:rPr>
          <w:rFonts w:ascii="Bookman Old Style" w:hAnsi="Bookman Old Style"/>
          <w:i/>
          <w:color w:val="000000"/>
          <w:sz w:val="24"/>
        </w:rPr>
        <w:t>Pu</w:t>
      </w:r>
      <w:r>
        <w:rPr>
          <w:rFonts w:ascii="Bookman Old Style" w:hAnsi="Bookman Old Style"/>
          <w:i/>
          <w:color w:val="000000"/>
          <w:sz w:val="24"/>
        </w:rPr>
        <w:t>ranas,</w:t>
      </w:r>
      <w:r>
        <w:rPr>
          <w:rFonts w:ascii="Bookman Old Style" w:hAnsi="Bookman Old Style"/>
          <w:color w:val="000000"/>
          <w:sz w:val="24"/>
        </w:rPr>
        <w:t xml:space="preserve"> and for less capable people he wrote the </w:t>
      </w:r>
      <w:r>
        <w:rPr>
          <w:rFonts w:ascii="Bookman Old Style" w:hAnsi="Bookman Old Style"/>
          <w:i/>
          <w:color w:val="000000"/>
          <w:sz w:val="24"/>
        </w:rPr>
        <w:t>Mahabharata.</w:t>
      </w:r>
      <w:r>
        <w:rPr>
          <w:rFonts w:ascii="Bookman Old Style" w:hAnsi="Bookman Old Style"/>
          <w:color w:val="000000"/>
          <w:sz w:val="24"/>
        </w:rPr>
        <w:t xml:space="preserve"> In the </w:t>
      </w:r>
      <w:r>
        <w:rPr>
          <w:rFonts w:ascii="Bookman Old Style" w:hAnsi="Bookman Old Style"/>
          <w:i/>
          <w:color w:val="000000"/>
          <w:sz w:val="24"/>
        </w:rPr>
        <w:t>Mahabharata</w:t>
      </w:r>
      <w:r>
        <w:rPr>
          <w:rFonts w:ascii="Bookman Old Style" w:hAnsi="Bookman Old Style"/>
          <w:color w:val="000000"/>
          <w:sz w:val="24"/>
        </w:rPr>
        <w:t xml:space="preserve"> there is given the </w:t>
      </w:r>
      <w:r>
        <w:rPr>
          <w:rFonts w:ascii="Bookman Old Style" w:hAnsi="Bookman Old Style"/>
          <w:i/>
          <w:color w:val="000000"/>
          <w:sz w:val="24"/>
        </w:rPr>
        <w:t>Bhagavad-gita.</w:t>
      </w:r>
      <w:r>
        <w:rPr>
          <w:rFonts w:ascii="Bookman Old Style" w:hAnsi="Bookman Old Style"/>
          <w:color w:val="000000"/>
          <w:sz w:val="24"/>
        </w:rPr>
        <w:t xml:space="preserve"> Then all Vedic literature is summarized in the </w:t>
      </w:r>
      <w:r>
        <w:rPr>
          <w:rFonts w:ascii="Bookman Old Style" w:hAnsi="Bookman Old Style"/>
          <w:i/>
          <w:color w:val="000000"/>
          <w:sz w:val="24"/>
        </w:rPr>
        <w:t>Vedanta-sutra,</w:t>
      </w:r>
      <w:r>
        <w:rPr>
          <w:rFonts w:ascii="Bookman Old Style" w:hAnsi="Bookman Old Style"/>
          <w:color w:val="000000"/>
          <w:sz w:val="24"/>
        </w:rPr>
        <w:t xml:space="preserve"> and for future guidance he gave a natural commentation on the </w:t>
      </w:r>
      <w:r>
        <w:rPr>
          <w:rFonts w:ascii="Bookman Old Style" w:hAnsi="Bookman Old Style"/>
          <w:i/>
          <w:color w:val="000000"/>
          <w:sz w:val="24"/>
        </w:rPr>
        <w:t>Vedanta-sutra,</w:t>
      </w:r>
      <w:r>
        <w:rPr>
          <w:rFonts w:ascii="Bookman Old Style" w:hAnsi="Bookman Old Style"/>
          <w:color w:val="000000"/>
          <w:sz w:val="24"/>
        </w:rPr>
        <w:t xml:space="preserve"> cal</w:t>
      </w:r>
      <w:r>
        <w:rPr>
          <w:rFonts w:ascii="Bookman Old Style" w:hAnsi="Bookman Old Style"/>
          <w:color w:val="000000"/>
          <w:sz w:val="24"/>
        </w:rPr>
        <w:t xml:space="preserve">led </w:t>
      </w:r>
      <w:r>
        <w:rPr>
          <w:rFonts w:ascii="Bookman Old Style" w:hAnsi="Bookman Old Style"/>
          <w:i/>
          <w:color w:val="000000"/>
          <w:sz w:val="24"/>
        </w:rPr>
        <w:t>Srimad-Bhagavatam.</w:t>
      </w:r>
      <w:r>
        <w:rPr>
          <w:rFonts w:ascii="Bookman Old Style" w:hAnsi="Bookman Old Style"/>
          <w:color w:val="000000"/>
          <w:sz w:val="24"/>
        </w:rPr>
        <w:t xml:space="preserve"> We must always engage our minds in reading these Vedic literatures.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Just as materialists engage their minds in reading newspapers, magazines and so many materialistic literatures, we must transfer our reading to these literatures wh</w:t>
      </w:r>
      <w:r>
        <w:rPr>
          <w:rFonts w:ascii="Bookman Old Style" w:hAnsi="Bookman Old Style"/>
          <w:color w:val="000000"/>
          <w:sz w:val="24"/>
        </w:rPr>
        <w:t>ich are given to us by Vyasadeva; in that way it will be possible for us to remember the Supreme Lord at the time</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of death. That is the only way suggested by the Lord, and He guarantees the result: "There is no doubt." (Bg. 8.7)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tasmat sarvesu kalesu mam </w:t>
      </w:r>
      <w:r>
        <w:rPr>
          <w:rFonts w:ascii="Bookman Old Style" w:hAnsi="Bookman Old Style"/>
          <w:color w:val="000000"/>
          <w:sz w:val="24"/>
        </w:rPr>
        <w:t xml:space="preserve">anusmara yudhya ca </w:t>
      </w:r>
      <w:r>
        <w:rPr>
          <w:rFonts w:ascii="Bookman Old Style" w:hAnsi="Bookman Old Style"/>
          <w:color w:val="000000"/>
          <w:sz w:val="24"/>
        </w:rPr>
        <w:br/>
        <w:t xml:space="preserve">mayy arpita-mano-buddhir mam evaisyasy asamsayah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70" name="Bild 70"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"Therefore, Arjuna, you should always think of Me, and at the same time you should continue your prescribe</w:t>
      </w:r>
      <w:r>
        <w:rPr>
          <w:rFonts w:ascii="Bookman Old Style" w:hAnsi="Bookman Old Style"/>
          <w:color w:val="000000"/>
          <w:sz w:val="24"/>
        </w:rPr>
        <w:t xml:space="preserve">d duty and fight.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With your mind and activities always fixed on Me, and everything engaged in Me, you will attain to Me without any doubt."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71" name="Bild 71"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He does not advise Arjuna to simply</w:t>
      </w:r>
      <w:r>
        <w:rPr>
          <w:rFonts w:ascii="Bookman Old Style" w:hAnsi="Bookman Old Style"/>
          <w:color w:val="000000"/>
          <w:sz w:val="24"/>
        </w:rPr>
        <w:t xml:space="preserve"> remember Him and give up his occupation. No, the Lord never suggests anything impractical. In this material world, in order to maintain the body one has to work. Human society is divided, according to work, into four divisions of social order--</w:t>
      </w:r>
      <w:r>
        <w:rPr>
          <w:rFonts w:ascii="Bookman Old Style" w:hAnsi="Bookman Old Style"/>
          <w:i/>
          <w:color w:val="000000"/>
          <w:sz w:val="24"/>
        </w:rPr>
        <w:t>brahmana, k</w:t>
      </w:r>
      <w:r>
        <w:rPr>
          <w:rFonts w:ascii="Bookman Old Style" w:hAnsi="Bookman Old Style"/>
          <w:i/>
          <w:color w:val="000000"/>
          <w:sz w:val="24"/>
        </w:rPr>
        <w:t>satriya, vaisya,</w:t>
      </w:r>
      <w:r>
        <w:rPr>
          <w:rFonts w:ascii="Bookman Old Style" w:hAnsi="Bookman Old Style"/>
          <w:color w:val="000000"/>
          <w:sz w:val="24"/>
        </w:rPr>
        <w:t xml:space="preserve"> </w:t>
      </w:r>
      <w:r>
        <w:rPr>
          <w:rFonts w:ascii="Bookman Old Style" w:hAnsi="Bookman Old Style"/>
          <w:i/>
          <w:color w:val="000000"/>
          <w:sz w:val="24"/>
        </w:rPr>
        <w:t>sudra.</w:t>
      </w:r>
      <w:r>
        <w:rPr>
          <w:rFonts w:ascii="Bookman Old Style" w:hAnsi="Bookman Old Style"/>
          <w:color w:val="000000"/>
          <w:sz w:val="24"/>
        </w:rPr>
        <w:t xml:space="preserv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The </w:t>
      </w:r>
      <w:r>
        <w:rPr>
          <w:rFonts w:ascii="Bookman Old Style" w:hAnsi="Bookman Old Style"/>
          <w:i/>
          <w:color w:val="000000"/>
          <w:sz w:val="24"/>
        </w:rPr>
        <w:t>brahmana</w:t>
      </w:r>
      <w:r>
        <w:rPr>
          <w:rFonts w:ascii="Bookman Old Style" w:hAnsi="Bookman Old Style"/>
          <w:color w:val="000000"/>
          <w:sz w:val="24"/>
        </w:rPr>
        <w:t xml:space="preserve"> class or intelligent class is working in one way, the </w:t>
      </w:r>
      <w:r>
        <w:rPr>
          <w:rFonts w:ascii="Bookman Old Style" w:hAnsi="Bookman Old Style"/>
          <w:i/>
          <w:color w:val="000000"/>
          <w:sz w:val="24"/>
        </w:rPr>
        <w:t>ksatriya</w:t>
      </w:r>
      <w:r>
        <w:rPr>
          <w:rFonts w:ascii="Bookman Old Style" w:hAnsi="Bookman Old Style"/>
          <w:color w:val="000000"/>
          <w:sz w:val="24"/>
        </w:rPr>
        <w:t xml:space="preserve"> or administrative class is working in another way, and the mercantile class and the laborers are all tending to their specific duties. In the human society</w:t>
      </w:r>
      <w:r>
        <w:rPr>
          <w:rFonts w:ascii="Bookman Old Style" w:hAnsi="Bookman Old Style"/>
          <w:color w:val="000000"/>
          <w:sz w:val="24"/>
        </w:rPr>
        <w:t>, whether one is a laborer, merchant, warrior, administrator, or farmer, or even if one belongs to the highest class and is a literary man, a scientist or a theologian, he has to work in order to maintain his existence. The Lord therefore tells Arjuna that</w:t>
      </w:r>
      <w:r>
        <w:rPr>
          <w:rFonts w:ascii="Bookman Old Style" w:hAnsi="Bookman Old Style"/>
          <w:color w:val="000000"/>
          <w:sz w:val="24"/>
        </w:rPr>
        <w:t xml:space="preserve"> he need not give up his occupation, but while he is engaged in his occupation he should remember Krsna. If he doesn't practice remembering Krsna while he is struggling for existence, then it will not be possible for him to remember Krsna at the time of de</w:t>
      </w:r>
      <w:r>
        <w:rPr>
          <w:rFonts w:ascii="Bookman Old Style" w:hAnsi="Bookman Old Style"/>
          <w:color w:val="000000"/>
          <w:sz w:val="24"/>
        </w:rPr>
        <w:t>ath. Lord Caitanya also advises this. He says that one should practice remembering the Lord by chanting the names of the Lord always. The names of the Lord and the Lord are non different. So Lord Krsna's instructions to Arjuna to "remember Me" and Lord Cai</w:t>
      </w:r>
      <w:r>
        <w:rPr>
          <w:rFonts w:ascii="Bookman Old Style" w:hAnsi="Bookman Old Style"/>
          <w:color w:val="000000"/>
          <w:sz w:val="24"/>
        </w:rPr>
        <w:t>tanya's injunction to always "chant the names of Lord Krsna" are the same instruction. There is no difference, because Krsna and Krsna's name are non different. In the absolute status there is no difference between reference and referent. Therefore we have</w:t>
      </w:r>
      <w:r>
        <w:rPr>
          <w:rFonts w:ascii="Bookman Old Style" w:hAnsi="Bookman Old Style"/>
          <w:color w:val="000000"/>
          <w:sz w:val="24"/>
        </w:rPr>
        <w:t xml:space="preserve"> to practice remembering the Lord always, twenty-four hours a day, by chanting His names and molding our life's activities in such a way that we can remember Him always.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72" name="Bild 72"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How i</w:t>
      </w:r>
      <w:r>
        <w:rPr>
          <w:rFonts w:ascii="Bookman Old Style" w:hAnsi="Bookman Old Style"/>
          <w:color w:val="000000"/>
          <w:sz w:val="24"/>
        </w:rPr>
        <w:t xml:space="preserve">s this possible? The </w:t>
      </w:r>
      <w:r>
        <w:rPr>
          <w:rFonts w:ascii="Bookman Old Style" w:hAnsi="Bookman Old Style"/>
          <w:i/>
          <w:color w:val="000000"/>
          <w:sz w:val="24"/>
        </w:rPr>
        <w:t>acaryas</w:t>
      </w:r>
      <w:r>
        <w:rPr>
          <w:rFonts w:ascii="Bookman Old Style" w:hAnsi="Bookman Old Style"/>
          <w:color w:val="000000"/>
          <w:sz w:val="24"/>
        </w:rPr>
        <w:t xml:space="preserve"> give the following example. If a married woman is attached to another man, or if a man has an attachment for a woman other than his wife, then the attachment is to be considered very strong. One with such an attachment is alway</w:t>
      </w:r>
      <w:r>
        <w:rPr>
          <w:rFonts w:ascii="Bookman Old Style" w:hAnsi="Bookman Old Style"/>
          <w:color w:val="000000"/>
          <w:sz w:val="24"/>
        </w:rPr>
        <w:t xml:space="preserve">s thinking of the loved one. The wife who is thinking of her lover is always thinking of meeting him, even while she is carrying out her household chores.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In fact, she carries out her household work even more carefully so her husband will not suspect her </w:t>
      </w:r>
      <w:r>
        <w:rPr>
          <w:rFonts w:ascii="Bookman Old Style" w:hAnsi="Bookman Old Style"/>
          <w:color w:val="000000"/>
          <w:sz w:val="24"/>
        </w:rPr>
        <w:t xml:space="preserve">attachment.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Similarly, we should always remember the supreme lover, Sri Krsna, and at the same time perform our material duties very nicely.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A strong sense of love is required here. If we have a strong sense of love for the Supreme Lord, then we can disc</w:t>
      </w:r>
      <w:r>
        <w:rPr>
          <w:rFonts w:ascii="Bookman Old Style" w:hAnsi="Bookman Old Style"/>
          <w:color w:val="000000"/>
          <w:sz w:val="24"/>
        </w:rPr>
        <w:t>harge our duty and at the same time remember Him. But we have to develop that sense of love. Arjuna, for instance, was always thinking of Krsna; he was the constant companion of Krsna, and at the same time he was a warrior. Krsna did not advise him to give</w:t>
      </w:r>
      <w:r>
        <w:rPr>
          <w:rFonts w:ascii="Bookman Old Style" w:hAnsi="Bookman Old Style"/>
          <w:color w:val="000000"/>
          <w:sz w:val="24"/>
        </w:rPr>
        <w:t xml:space="preserve"> up fighting and go to the forest to meditate. </w:t>
      </w:r>
    </w:p>
    <w:p w:rsidR="00000000" w:rsidRDefault="009514D2">
      <w:pPr>
        <w:spacing w:before="100" w:after="100"/>
        <w:rPr>
          <w:rFonts w:ascii="Bookman Old Style" w:hAnsi="Bookman Old Style"/>
          <w:color w:val="000000"/>
          <w:sz w:val="24"/>
        </w:rPr>
      </w:pP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When Lord Krsna delineates the </w:t>
      </w:r>
      <w:r>
        <w:rPr>
          <w:rFonts w:ascii="Bookman Old Style" w:hAnsi="Bookman Old Style"/>
          <w:i/>
          <w:color w:val="000000"/>
          <w:sz w:val="24"/>
        </w:rPr>
        <w:t>yoga</w:t>
      </w:r>
      <w:r>
        <w:rPr>
          <w:rFonts w:ascii="Bookman Old Style" w:hAnsi="Bookman Old Style"/>
          <w:color w:val="000000"/>
          <w:sz w:val="24"/>
        </w:rPr>
        <w:t xml:space="preserve"> system to Arjuna, Arjuna says that the practice of this system is not possible for him.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arjuna uvaca </w:t>
      </w:r>
      <w:r>
        <w:rPr>
          <w:rFonts w:ascii="Bookman Old Style" w:hAnsi="Bookman Old Style"/>
          <w:color w:val="000000"/>
          <w:sz w:val="24"/>
        </w:rPr>
        <w:br/>
        <w:t xml:space="preserve">yo 'yam yogas tvaya proktah samyena madhusudana </w:t>
      </w:r>
      <w:r>
        <w:rPr>
          <w:rFonts w:ascii="Bookman Old Style" w:hAnsi="Bookman Old Style"/>
          <w:color w:val="000000"/>
          <w:sz w:val="24"/>
        </w:rPr>
        <w:br/>
        <w:t>etasyaham na pasyam</w:t>
      </w:r>
      <w:r>
        <w:rPr>
          <w:rFonts w:ascii="Bookman Old Style" w:hAnsi="Bookman Old Style"/>
          <w:color w:val="000000"/>
          <w:sz w:val="24"/>
        </w:rPr>
        <w:t xml:space="preserve">i cancalatvat sthitim sthiram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73" name="Bild 73"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"Arjuna said, O Madhusudana, the system of </w:t>
      </w:r>
      <w:r>
        <w:rPr>
          <w:rFonts w:ascii="Bookman Old Style" w:hAnsi="Bookman Old Style"/>
          <w:i/>
          <w:color w:val="000000"/>
          <w:sz w:val="24"/>
        </w:rPr>
        <w:t>yoga</w:t>
      </w:r>
      <w:r>
        <w:rPr>
          <w:rFonts w:ascii="Bookman Old Style" w:hAnsi="Bookman Old Style"/>
          <w:color w:val="000000"/>
          <w:sz w:val="24"/>
        </w:rPr>
        <w:t xml:space="preserve"> which You have summarized appears impractical and unendurable to me, for the mind is restless and</w:t>
      </w:r>
      <w:r>
        <w:rPr>
          <w:rFonts w:ascii="Bookman Old Style" w:hAnsi="Bookman Old Style"/>
          <w:color w:val="000000"/>
          <w:sz w:val="24"/>
        </w:rPr>
        <w:t xml:space="preserve"> unsteady." (Bg. 6.33)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74" name="Bild 74"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But the Lord says: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yoginam api sarvesam mad-gatenantaratmana </w:t>
      </w:r>
      <w:r>
        <w:rPr>
          <w:rFonts w:ascii="Bookman Old Style" w:hAnsi="Bookman Old Style"/>
          <w:color w:val="000000"/>
          <w:sz w:val="24"/>
        </w:rPr>
        <w:br/>
        <w:t xml:space="preserve">sraddhavan bhajate yo mam sa me yuktatamo matah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75" name="Bild 75"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"Of all </w:t>
      </w:r>
      <w:r>
        <w:rPr>
          <w:rFonts w:ascii="Bookman Old Style" w:hAnsi="Bookman Old Style"/>
          <w:i/>
          <w:color w:val="000000"/>
          <w:sz w:val="24"/>
        </w:rPr>
        <w:t>yogis,</w:t>
      </w:r>
      <w:r>
        <w:rPr>
          <w:rFonts w:ascii="Bookman Old Style" w:hAnsi="Bookman Old Style"/>
          <w:color w:val="000000"/>
          <w:sz w:val="24"/>
        </w:rPr>
        <w:t xml:space="preserve"> he who always abides in Me with great faith, worshiping Me in transcendental loving service, is most intimately united with Me in </w:t>
      </w:r>
      <w:r>
        <w:rPr>
          <w:rFonts w:ascii="Bookman Old Style" w:hAnsi="Bookman Old Style"/>
          <w:i/>
          <w:color w:val="000000"/>
          <w:sz w:val="24"/>
        </w:rPr>
        <w:t>yoga,</w:t>
      </w:r>
      <w:r>
        <w:rPr>
          <w:rFonts w:ascii="Bookman Old Style" w:hAnsi="Bookman Old Style"/>
          <w:color w:val="000000"/>
          <w:sz w:val="24"/>
        </w:rPr>
        <w:t xml:space="preserve"> and is the highest of all." (Bg. 6.47) So one who thinks of the Su</w:t>
      </w:r>
      <w:r>
        <w:rPr>
          <w:rFonts w:ascii="Bookman Old Style" w:hAnsi="Bookman Old Style"/>
          <w:color w:val="000000"/>
          <w:sz w:val="24"/>
        </w:rPr>
        <w:t xml:space="preserve">preme Lord always is the greatest </w:t>
      </w:r>
      <w:r>
        <w:rPr>
          <w:rFonts w:ascii="Bookman Old Style" w:hAnsi="Bookman Old Style"/>
          <w:i/>
          <w:color w:val="000000"/>
          <w:sz w:val="24"/>
        </w:rPr>
        <w:t>yogi,</w:t>
      </w:r>
      <w:r>
        <w:rPr>
          <w:rFonts w:ascii="Bookman Old Style" w:hAnsi="Bookman Old Style"/>
          <w:color w:val="000000"/>
          <w:sz w:val="24"/>
        </w:rPr>
        <w:t xml:space="preserve"> the supermost </w:t>
      </w:r>
      <w:r>
        <w:rPr>
          <w:rFonts w:ascii="Bookman Old Style" w:hAnsi="Bookman Old Style"/>
          <w:i/>
          <w:color w:val="000000"/>
          <w:sz w:val="24"/>
        </w:rPr>
        <w:t>jnani,</w:t>
      </w:r>
      <w:r>
        <w:rPr>
          <w:rFonts w:ascii="Bookman Old Style" w:hAnsi="Bookman Old Style"/>
          <w:color w:val="000000"/>
          <w:sz w:val="24"/>
        </w:rPr>
        <w:t xml:space="preserve"> and the greatest devotee at the same time.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The Lord further tells Arjuna that as a </w:t>
      </w:r>
      <w:r>
        <w:rPr>
          <w:rFonts w:ascii="Bookman Old Style" w:hAnsi="Bookman Old Style"/>
          <w:i/>
          <w:color w:val="000000"/>
          <w:sz w:val="24"/>
        </w:rPr>
        <w:t>ksatriya</w:t>
      </w:r>
      <w:r>
        <w:rPr>
          <w:rFonts w:ascii="Bookman Old Style" w:hAnsi="Bookman Old Style"/>
          <w:color w:val="000000"/>
          <w:sz w:val="24"/>
        </w:rPr>
        <w:t xml:space="preserve"> he cannot give up his fighting, but if Arjuna fights remembering Krsna, then he will be able to rememb</w:t>
      </w:r>
      <w:r>
        <w:rPr>
          <w:rFonts w:ascii="Bookman Old Style" w:hAnsi="Bookman Old Style"/>
          <w:color w:val="000000"/>
          <w:sz w:val="24"/>
        </w:rPr>
        <w:t xml:space="preserve">er Him at the time of death. But one must be completely surrendered in the transcendental loving service of the Lord.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76" name="Bild 76"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We work not with our body, actually, but with our mind and</w:t>
      </w:r>
      <w:r>
        <w:rPr>
          <w:rFonts w:ascii="Bookman Old Style" w:hAnsi="Bookman Old Style"/>
          <w:color w:val="000000"/>
          <w:sz w:val="24"/>
        </w:rPr>
        <w:t xml:space="preserve"> intelligence. So if the intelligence and the mind are always engaged in the thought of the Supreme Lord, then naturally the senses are also engaged in His service.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Superficially, at least, the activities of the senses remain the same, but the consciousne</w:t>
      </w:r>
      <w:r>
        <w:rPr>
          <w:rFonts w:ascii="Bookman Old Style" w:hAnsi="Bookman Old Style"/>
          <w:color w:val="000000"/>
          <w:sz w:val="24"/>
        </w:rPr>
        <w:t xml:space="preserve">ss is changed. The </w:t>
      </w:r>
      <w:r>
        <w:rPr>
          <w:rFonts w:ascii="Bookman Old Style" w:hAnsi="Bookman Old Style"/>
          <w:i/>
          <w:color w:val="000000"/>
          <w:sz w:val="24"/>
        </w:rPr>
        <w:t>Bhagavad-gita</w:t>
      </w:r>
      <w:r>
        <w:rPr>
          <w:rFonts w:ascii="Bookman Old Style" w:hAnsi="Bookman Old Style"/>
          <w:color w:val="000000"/>
          <w:sz w:val="24"/>
        </w:rPr>
        <w:t xml:space="preserve"> teaches one how to absorb the mind and intelligence in the thought of the Lord. Such absorption will enable one to transfer himself to the kingdom of the Lord. If the mind is engaged in Krsna's service, then the senses are </w:t>
      </w:r>
      <w:r>
        <w:rPr>
          <w:rFonts w:ascii="Bookman Old Style" w:hAnsi="Bookman Old Style"/>
          <w:color w:val="000000"/>
          <w:sz w:val="24"/>
        </w:rPr>
        <w:t xml:space="preserve">automatically engaged in His service. This is the art, and this is also the secret of </w:t>
      </w:r>
      <w:r>
        <w:rPr>
          <w:rFonts w:ascii="Bookman Old Style" w:hAnsi="Bookman Old Style"/>
          <w:i/>
          <w:color w:val="000000"/>
          <w:sz w:val="24"/>
        </w:rPr>
        <w:t>Bhagavad-gita:</w:t>
      </w:r>
      <w:r>
        <w:rPr>
          <w:rFonts w:ascii="Bookman Old Style" w:hAnsi="Bookman Old Style"/>
          <w:color w:val="000000"/>
          <w:sz w:val="24"/>
        </w:rPr>
        <w:t xml:space="preserve"> total absorption in the thought of Sri Krsna.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77" name="Bild 77"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Modern man has struggled very</w:t>
      </w:r>
      <w:r>
        <w:rPr>
          <w:rFonts w:ascii="Bookman Old Style" w:hAnsi="Bookman Old Style"/>
          <w:color w:val="000000"/>
          <w:sz w:val="24"/>
        </w:rPr>
        <w:t xml:space="preserve"> hard to reach the moon, but he has not tried very hard to elevate himself spiritually. If one has fifty years of life ahead of him, he should engage that brief time in cultivating this practice of remembering the Supreme Personality of Godhead. This pract</w:t>
      </w:r>
      <w:r>
        <w:rPr>
          <w:rFonts w:ascii="Bookman Old Style" w:hAnsi="Bookman Old Style"/>
          <w:color w:val="000000"/>
          <w:sz w:val="24"/>
        </w:rPr>
        <w:t xml:space="preserve">ice is the devotional process of: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br/>
        <w:t xml:space="preserve">sravanam kirtanam visnoh smaranam pada-sevanam </w:t>
      </w:r>
      <w:r>
        <w:rPr>
          <w:rFonts w:ascii="Bookman Old Style" w:hAnsi="Bookman Old Style"/>
          <w:color w:val="000000"/>
          <w:sz w:val="24"/>
        </w:rPr>
        <w:br/>
        <w:t>arcanam vandanam dasyam sakhyam atma-nivedanam</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78" name="Bild 78"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These nine processes, of which the easiest is</w:t>
      </w:r>
      <w:r>
        <w:rPr>
          <w:rFonts w:ascii="Bookman Old Style" w:hAnsi="Bookman Old Style"/>
          <w:color w:val="000000"/>
          <w:sz w:val="24"/>
        </w:rPr>
        <w:t xml:space="preserve"> </w:t>
      </w:r>
      <w:r>
        <w:rPr>
          <w:rFonts w:ascii="Bookman Old Style" w:hAnsi="Bookman Old Style"/>
          <w:i/>
          <w:color w:val="000000"/>
          <w:sz w:val="24"/>
        </w:rPr>
        <w:t>sravanam,</w:t>
      </w:r>
      <w:r>
        <w:rPr>
          <w:rFonts w:ascii="Bookman Old Style" w:hAnsi="Bookman Old Style"/>
          <w:color w:val="000000"/>
          <w:sz w:val="24"/>
        </w:rPr>
        <w:t xml:space="preserve"> hearing </w:t>
      </w:r>
      <w:r>
        <w:rPr>
          <w:rFonts w:ascii="Bookman Old Style" w:hAnsi="Bookman Old Style"/>
          <w:i/>
          <w:color w:val="000000"/>
          <w:sz w:val="24"/>
        </w:rPr>
        <w:t>Bhagavad-gita</w:t>
      </w:r>
      <w:r>
        <w:rPr>
          <w:rFonts w:ascii="Bookman Old Style" w:hAnsi="Bookman Old Style"/>
          <w:color w:val="000000"/>
          <w:sz w:val="24"/>
        </w:rPr>
        <w:t xml:space="preserve"> from the realized person, will turn one to the thought of the Supreme Being. This will lead to </w:t>
      </w:r>
      <w:r>
        <w:rPr>
          <w:rFonts w:ascii="Bookman Old Style" w:hAnsi="Bookman Old Style"/>
          <w:i/>
          <w:color w:val="000000"/>
          <w:sz w:val="24"/>
        </w:rPr>
        <w:t xml:space="preserve">nisala, </w:t>
      </w:r>
      <w:r>
        <w:rPr>
          <w:rFonts w:ascii="Bookman Old Style" w:hAnsi="Bookman Old Style"/>
          <w:color w:val="000000"/>
          <w:sz w:val="24"/>
        </w:rPr>
        <w:t>remembering the Supreme Lord, and will enable one, upon leaving the body, to attain a spiritual body which is just fit f</w:t>
      </w:r>
      <w:r>
        <w:rPr>
          <w:rFonts w:ascii="Bookman Old Style" w:hAnsi="Bookman Old Style"/>
          <w:color w:val="000000"/>
          <w:sz w:val="24"/>
        </w:rPr>
        <w:t xml:space="preserve">or association with the Supreme Lord.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79" name="Bild 79"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  The Lord further says: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abhyasa-yoga-yuktena cetasa nanya-gamina </w:t>
      </w:r>
      <w:r>
        <w:rPr>
          <w:rFonts w:ascii="Bookman Old Style" w:hAnsi="Bookman Old Style"/>
          <w:color w:val="000000"/>
          <w:sz w:val="24"/>
        </w:rPr>
        <w:br/>
        <w:t xml:space="preserve">paramam purusam divyam yati parthanucintayan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80" name="Bild 80"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"By practicing this remembering, without being deviated, thinking ever of the Supreme Godhead, one is sure to achieve the planet of the Divine, the Supreme Personality, O son of Kunti." (Bg. 8.8)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81" name="Bild 81"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This is not a very difficult process. However, one must learn it from an experienced person, from one who is already in the practice. The mind is always flying to this and that, </w:t>
      </w:r>
      <w:r>
        <w:rPr>
          <w:rFonts w:ascii="Bookman Old Style" w:hAnsi="Bookman Old Style"/>
          <w:color w:val="000000"/>
          <w:sz w:val="24"/>
        </w:rPr>
        <w:t xml:space="preserve">but one must always practice concentrating the mind on the form of the Supreme Lord Sri Krsna or on the sound of His name. The mind is naturally restless, going hither and thither, but it can rest in the sound vibration of Krsna.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One must thus meditate on</w:t>
      </w:r>
      <w:r>
        <w:rPr>
          <w:rFonts w:ascii="Bookman Old Style" w:hAnsi="Bookman Old Style"/>
          <w:color w:val="000000"/>
          <w:sz w:val="24"/>
        </w:rPr>
        <w:t xml:space="preserve"> </w:t>
      </w:r>
      <w:r>
        <w:rPr>
          <w:rFonts w:ascii="Bookman Old Style" w:hAnsi="Bookman Old Style"/>
          <w:i/>
          <w:color w:val="000000"/>
          <w:sz w:val="24"/>
        </w:rPr>
        <w:t>paramam purusam,</w:t>
      </w:r>
      <w:r>
        <w:rPr>
          <w:rFonts w:ascii="Bookman Old Style" w:hAnsi="Bookman Old Style"/>
          <w:color w:val="000000"/>
          <w:sz w:val="24"/>
        </w:rPr>
        <w:t xml:space="preserve"> the Supreme Person, and thus attain Him. The ways and the means for ultimate realization, ultimate attainment, are stated in the </w:t>
      </w:r>
      <w:r>
        <w:rPr>
          <w:rFonts w:ascii="Bookman Old Style" w:hAnsi="Bookman Old Style"/>
          <w:i/>
          <w:color w:val="000000"/>
          <w:sz w:val="24"/>
        </w:rPr>
        <w:t>Bhagavad-gita,</w:t>
      </w:r>
      <w:r>
        <w:rPr>
          <w:rFonts w:ascii="Bookman Old Style" w:hAnsi="Bookman Old Style"/>
          <w:color w:val="000000"/>
          <w:sz w:val="24"/>
        </w:rPr>
        <w:t xml:space="preserve"> and the doors of this knowledge are open for everyone. No one is barred out. All classes of me</w:t>
      </w:r>
      <w:r>
        <w:rPr>
          <w:rFonts w:ascii="Bookman Old Style" w:hAnsi="Bookman Old Style"/>
          <w:color w:val="000000"/>
          <w:sz w:val="24"/>
        </w:rPr>
        <w:t>n can approach the Lord by thinking of Him, for hearing and thinking of Him is possible for everyone</w:t>
      </w:r>
    </w:p>
    <w:p w:rsidR="00000000" w:rsidRDefault="009514D2">
      <w:pPr>
        <w:spacing w:before="100" w:after="100"/>
        <w:jc w:val="center"/>
        <w:rPr>
          <w:rFonts w:ascii="Bookman Old Style" w:hAnsi="Bookman Old Style"/>
          <w:color w:val="000000"/>
          <w:sz w:val="24"/>
        </w:rPr>
      </w:pPr>
    </w:p>
    <w:p w:rsidR="00000000" w:rsidRDefault="009514D2">
      <w:pPr>
        <w:spacing w:before="100" w:after="100"/>
        <w:jc w:val="center"/>
        <w:rPr>
          <w:rFonts w:ascii="Bookman Old Style" w:hAnsi="Bookman Old Style"/>
          <w:color w:val="000000"/>
          <w:sz w:val="24"/>
        </w:rPr>
      </w:pP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The Lord further says:</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mam hi partha vyapasritya ye 'pi syuh papa-yonayah </w:t>
      </w:r>
      <w:r>
        <w:rPr>
          <w:rFonts w:ascii="Bookman Old Style" w:hAnsi="Bookman Old Style"/>
          <w:color w:val="000000"/>
          <w:sz w:val="24"/>
        </w:rPr>
        <w:br/>
        <w:t xml:space="preserve">striyo vaisyas tatha sudras te 'pi yanti param gatim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br/>
        <w:t>kim punar brahmanah pun</w:t>
      </w:r>
      <w:r>
        <w:rPr>
          <w:rFonts w:ascii="Bookman Old Style" w:hAnsi="Bookman Old Style"/>
          <w:color w:val="000000"/>
          <w:sz w:val="24"/>
        </w:rPr>
        <w:t xml:space="preserve">ya bhakta rajarsayas tatha </w:t>
      </w:r>
      <w:r>
        <w:rPr>
          <w:rFonts w:ascii="Bookman Old Style" w:hAnsi="Bookman Old Style"/>
          <w:color w:val="000000"/>
          <w:sz w:val="24"/>
        </w:rPr>
        <w:br/>
        <w:t xml:space="preserve">anityam asukham lokam imam prapya bhajasva mam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82" name="Bild 82"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"O son of Prtha, anyone who will take shelter in Me, whether a woman, or a merchant, or one born in </w:t>
      </w:r>
      <w:r>
        <w:rPr>
          <w:rFonts w:ascii="Bookman Old Style" w:hAnsi="Bookman Old Style"/>
          <w:color w:val="000000"/>
          <w:sz w:val="24"/>
        </w:rPr>
        <w:t xml:space="preserve">a low family, can yet approach the supreme destination.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How much greater then are the </w:t>
      </w:r>
      <w:r>
        <w:rPr>
          <w:rFonts w:ascii="Bookman Old Style" w:hAnsi="Bookman Old Style"/>
          <w:i/>
          <w:color w:val="000000"/>
          <w:sz w:val="24"/>
        </w:rPr>
        <w:t xml:space="preserve">brahmanas, </w:t>
      </w:r>
      <w:r>
        <w:rPr>
          <w:rFonts w:ascii="Bookman Old Style" w:hAnsi="Bookman Old Style"/>
          <w:color w:val="000000"/>
          <w:sz w:val="24"/>
        </w:rPr>
        <w:t xml:space="preserve">the righteous, the devotees, and saintly Kings! In this miserable world, these are fixed in devotional service to the Lord." (Bg. 9.32-33)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83" name="Bild 83"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Human beings even in the lower statuses of life (a merchant, a woman or a laborer) can attain the Supreme. One does not need highly developed intelligence. The point is that anyone who accepts th</w:t>
      </w:r>
      <w:r>
        <w:rPr>
          <w:rFonts w:ascii="Bookman Old Style" w:hAnsi="Bookman Old Style"/>
          <w:color w:val="000000"/>
          <w:sz w:val="24"/>
        </w:rPr>
        <w:t xml:space="preserve">e principle of </w:t>
      </w:r>
      <w:r>
        <w:rPr>
          <w:rFonts w:ascii="Bookman Old Style" w:hAnsi="Bookman Old Style"/>
          <w:i/>
          <w:color w:val="000000"/>
          <w:sz w:val="24"/>
        </w:rPr>
        <w:t>bhakti-yoga</w:t>
      </w:r>
      <w:r>
        <w:rPr>
          <w:rFonts w:ascii="Bookman Old Style" w:hAnsi="Bookman Old Style"/>
          <w:color w:val="000000"/>
          <w:sz w:val="24"/>
        </w:rPr>
        <w:t xml:space="preserve"> and accepts the Supreme Lord as the </w:t>
      </w:r>
      <w:r>
        <w:rPr>
          <w:rFonts w:ascii="Bookman Old Style" w:hAnsi="Bookman Old Style"/>
          <w:i/>
          <w:color w:val="000000"/>
          <w:sz w:val="24"/>
        </w:rPr>
        <w:t>summum bonum</w:t>
      </w:r>
      <w:r>
        <w:rPr>
          <w:rFonts w:ascii="Bookman Old Style" w:hAnsi="Bookman Old Style"/>
          <w:color w:val="000000"/>
          <w:sz w:val="24"/>
        </w:rPr>
        <w:t xml:space="preserve"> of life, as the highest target, the ultimate goal, can approach the Lord in the spiritual sky. If one adopts the principles enunciated in </w:t>
      </w:r>
      <w:r>
        <w:rPr>
          <w:rFonts w:ascii="Bookman Old Style" w:hAnsi="Bookman Old Style"/>
          <w:i/>
          <w:color w:val="000000"/>
          <w:sz w:val="24"/>
        </w:rPr>
        <w:t>Bhagavad-gita,</w:t>
      </w:r>
      <w:r>
        <w:rPr>
          <w:rFonts w:ascii="Bookman Old Style" w:hAnsi="Bookman Old Style"/>
          <w:color w:val="000000"/>
          <w:sz w:val="24"/>
        </w:rPr>
        <w:t xml:space="preserve"> he can make his life perfec</w:t>
      </w:r>
      <w:r>
        <w:rPr>
          <w:rFonts w:ascii="Bookman Old Style" w:hAnsi="Bookman Old Style"/>
          <w:color w:val="000000"/>
          <w:sz w:val="24"/>
        </w:rPr>
        <w:t xml:space="preserve">t and make a perfect solution to all the problems of life which arise out of the transient nature of material existence. This is the sum and substance of the entire </w:t>
      </w:r>
      <w:r>
        <w:rPr>
          <w:rFonts w:ascii="Bookman Old Style" w:hAnsi="Bookman Old Style"/>
          <w:i/>
          <w:color w:val="000000"/>
          <w:sz w:val="24"/>
        </w:rPr>
        <w:t>Bhagavad-gita.</w:t>
      </w:r>
      <w:r>
        <w:rPr>
          <w:rFonts w:ascii="Bookman Old Style" w:hAnsi="Bookman Old Style"/>
          <w:color w:val="000000"/>
          <w:sz w:val="24"/>
        </w:rPr>
        <w:t xml:space="preserve">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84" name="Bild 84"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In conclusion, </w:t>
      </w:r>
      <w:r>
        <w:rPr>
          <w:rFonts w:ascii="Bookman Old Style" w:hAnsi="Bookman Old Style"/>
          <w:i/>
          <w:color w:val="000000"/>
          <w:sz w:val="24"/>
        </w:rPr>
        <w:t>Bhagavad-gita</w:t>
      </w:r>
      <w:r>
        <w:rPr>
          <w:rFonts w:ascii="Bookman Old Style" w:hAnsi="Bookman Old Style"/>
          <w:color w:val="000000"/>
          <w:sz w:val="24"/>
        </w:rPr>
        <w:t xml:space="preserve"> is a transcendental literature which one should read very carefully. It is capable of saving one from all fear.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t xml:space="preserve">nehabhikrama-naso 'sti pratyavayo na vidyate </w:t>
      </w:r>
      <w:r>
        <w:rPr>
          <w:rFonts w:ascii="Bookman Old Style" w:hAnsi="Bookman Old Style"/>
          <w:color w:val="000000"/>
          <w:sz w:val="24"/>
        </w:rPr>
        <w:br/>
        <w:t>svalpam apy asya dharmasya trayate mahato bhayat</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t>"In this endea</w:t>
      </w:r>
      <w:r>
        <w:rPr>
          <w:rFonts w:ascii="Bookman Old Style" w:hAnsi="Bookman Old Style"/>
          <w:color w:val="000000"/>
          <w:sz w:val="24"/>
        </w:rPr>
        <w:t xml:space="preserve">vor there is no loss or diminution, and a little advancement on this path can protect one from the most dangerous type of fear." (Bg. 2.40) If one reads </w:t>
      </w:r>
      <w:r>
        <w:rPr>
          <w:rFonts w:ascii="Bookman Old Style" w:hAnsi="Bookman Old Style"/>
          <w:i/>
          <w:color w:val="000000"/>
          <w:sz w:val="24"/>
        </w:rPr>
        <w:t xml:space="preserve">Bhagavad-gita </w:t>
      </w:r>
      <w:r>
        <w:rPr>
          <w:rFonts w:ascii="Bookman Old Style" w:hAnsi="Bookman Old Style"/>
          <w:color w:val="000000"/>
          <w:sz w:val="24"/>
        </w:rPr>
        <w:t>sincerely and seriously, then all of the reactions of his past misdeeds will not react up</w:t>
      </w:r>
      <w:r>
        <w:rPr>
          <w:rFonts w:ascii="Bookman Old Style" w:hAnsi="Bookman Old Style"/>
          <w:color w:val="000000"/>
          <w:sz w:val="24"/>
        </w:rPr>
        <w:t xml:space="preserve">on him. In the last portion of </w:t>
      </w:r>
      <w:r>
        <w:rPr>
          <w:rFonts w:ascii="Bookman Old Style" w:hAnsi="Bookman Old Style"/>
          <w:i/>
          <w:color w:val="000000"/>
          <w:sz w:val="24"/>
        </w:rPr>
        <w:t xml:space="preserve">Bhagavad-gita, </w:t>
      </w:r>
      <w:r>
        <w:rPr>
          <w:rFonts w:ascii="Bookman Old Style" w:hAnsi="Bookman Old Style"/>
          <w:color w:val="000000"/>
          <w:sz w:val="24"/>
        </w:rPr>
        <w:t xml:space="preserve">Lord Sri Krsna proclaims: </w:t>
      </w:r>
    </w:p>
    <w:p w:rsidR="00000000" w:rsidRDefault="009514D2">
      <w:pPr>
        <w:spacing w:before="100" w:after="100"/>
        <w:jc w:val="center"/>
        <w:rPr>
          <w:rFonts w:ascii="Bookman Old Style" w:hAnsi="Bookman Old Style"/>
          <w:color w:val="000000"/>
          <w:sz w:val="24"/>
        </w:rPr>
      </w:pPr>
      <w:r>
        <w:rPr>
          <w:rFonts w:ascii="Bookman Old Style" w:hAnsi="Bookman Old Style"/>
          <w:color w:val="000000"/>
          <w:sz w:val="24"/>
        </w:rPr>
        <w:br/>
        <w:t xml:space="preserve">sarva-dharman parityajya mam ekam saranam vraja </w:t>
      </w:r>
      <w:r>
        <w:rPr>
          <w:rFonts w:ascii="Bookman Old Style" w:hAnsi="Bookman Old Style"/>
          <w:color w:val="000000"/>
          <w:sz w:val="24"/>
        </w:rPr>
        <w:br/>
        <w:t xml:space="preserve">aham tvam sarva-papebhyo moksayisyami ma sucah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85" name="Bild 85"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"Give</w:t>
      </w:r>
      <w:r>
        <w:rPr>
          <w:rFonts w:ascii="Bookman Old Style" w:hAnsi="Bookman Old Style"/>
          <w:color w:val="000000"/>
          <w:sz w:val="24"/>
        </w:rPr>
        <w:t xml:space="preserve"> up all varieties of religiousness, and just surrender unto Me; and in return I shall protect you from all sinful reactions. Therefore, you have nothing to fear." (Bg. 18.66)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Thus the Lord takes all responsibility for one who surrenders unto Him, and He i</w:t>
      </w:r>
      <w:r>
        <w:rPr>
          <w:rFonts w:ascii="Bookman Old Style" w:hAnsi="Bookman Old Style"/>
          <w:color w:val="000000"/>
          <w:sz w:val="24"/>
        </w:rPr>
        <w:t xml:space="preserve">ndemnifies all the reactions of sin.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86" name="Bild 86"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r>
        <w:rPr>
          <w:rFonts w:ascii="Bookman Old Style" w:hAnsi="Bookman Old Style"/>
          <w:color w:val="000000"/>
          <w:sz w:val="24"/>
        </w:rPr>
        <w:t xml:space="preserve">One cleanses himself daily by taking a bath in water, but one who takes his bath only once in the sacred Ganges water of the </w:t>
      </w:r>
      <w:r>
        <w:rPr>
          <w:rFonts w:ascii="Bookman Old Style" w:hAnsi="Bookman Old Style"/>
          <w:i/>
          <w:color w:val="000000"/>
          <w:sz w:val="24"/>
        </w:rPr>
        <w:t>Bhagavad-gita</w:t>
      </w:r>
      <w:r>
        <w:rPr>
          <w:rFonts w:ascii="Bookman Old Style" w:hAnsi="Bookman Old Style"/>
          <w:color w:val="000000"/>
          <w:sz w:val="24"/>
        </w:rPr>
        <w:t xml:space="preserve"> </w:t>
      </w:r>
      <w:r>
        <w:rPr>
          <w:rFonts w:ascii="Bookman Old Style" w:hAnsi="Bookman Old Style"/>
          <w:color w:val="000000"/>
          <w:sz w:val="24"/>
        </w:rPr>
        <w:t xml:space="preserve">cleanses away all the dirt of material life. Because </w:t>
      </w:r>
      <w:r>
        <w:rPr>
          <w:rFonts w:ascii="Bookman Old Style" w:hAnsi="Bookman Old Style"/>
          <w:i/>
          <w:color w:val="000000"/>
          <w:sz w:val="24"/>
        </w:rPr>
        <w:t>Bhagavad-gita</w:t>
      </w:r>
      <w:r>
        <w:rPr>
          <w:rFonts w:ascii="Bookman Old Style" w:hAnsi="Bookman Old Style"/>
          <w:color w:val="000000"/>
          <w:sz w:val="24"/>
        </w:rPr>
        <w:t xml:space="preserve"> is spoken by the Supreme Personality of Godhead, one need not read any other Vedic literature. One need only attentively and regularly hear and read </w:t>
      </w:r>
      <w:r>
        <w:rPr>
          <w:rFonts w:ascii="Bookman Old Style" w:hAnsi="Bookman Old Style"/>
          <w:i/>
          <w:color w:val="000000"/>
          <w:sz w:val="24"/>
        </w:rPr>
        <w:t>Bhagavad-gita.</w:t>
      </w:r>
      <w:r>
        <w:rPr>
          <w:rFonts w:ascii="Bookman Old Style" w:hAnsi="Bookman Old Style"/>
          <w:color w:val="000000"/>
          <w:sz w:val="24"/>
        </w:rPr>
        <w:t xml:space="preserve"> In the present age, manki</w:t>
      </w:r>
      <w:r>
        <w:rPr>
          <w:rFonts w:ascii="Bookman Old Style" w:hAnsi="Bookman Old Style"/>
          <w:color w:val="000000"/>
          <w:sz w:val="24"/>
        </w:rPr>
        <w:t xml:space="preserve">nd is so absorbed with mundane activities that it is not possible to read all of the Vedic literatures. But this is not necessary. This one book, </w:t>
      </w:r>
      <w:r>
        <w:rPr>
          <w:rFonts w:ascii="Bookman Old Style" w:hAnsi="Bookman Old Style"/>
          <w:i/>
          <w:color w:val="000000"/>
          <w:sz w:val="24"/>
        </w:rPr>
        <w:t>Bhagavad-gita,</w:t>
      </w:r>
      <w:r>
        <w:rPr>
          <w:rFonts w:ascii="Bookman Old Style" w:hAnsi="Bookman Old Style"/>
          <w:color w:val="000000"/>
          <w:sz w:val="24"/>
        </w:rPr>
        <w:t xml:space="preserve"> will suffice because it is the essence of all Vedic literatures and because it is spoken by the</w:t>
      </w:r>
      <w:r>
        <w:rPr>
          <w:rFonts w:ascii="Bookman Old Style" w:hAnsi="Bookman Old Style"/>
          <w:color w:val="000000"/>
          <w:sz w:val="24"/>
        </w:rPr>
        <w:t xml:space="preserve"> Supreme Personality of Godhead. It is said that one who drinks the water of the Ganges certainly gets salvation, but what to speak of one who drinks the waters of </w:t>
      </w:r>
      <w:r>
        <w:rPr>
          <w:rFonts w:ascii="Bookman Old Style" w:hAnsi="Bookman Old Style"/>
          <w:i/>
          <w:color w:val="000000"/>
          <w:sz w:val="24"/>
        </w:rPr>
        <w:t>Bhagavad-gita?</w:t>
      </w:r>
      <w:r>
        <w:rPr>
          <w:rFonts w:ascii="Bookman Old Style" w:hAnsi="Bookman Old Style"/>
          <w:color w:val="000000"/>
          <w:sz w:val="24"/>
        </w:rPr>
        <w:t xml:space="preserve"> </w:t>
      </w:r>
      <w:r>
        <w:rPr>
          <w:rFonts w:ascii="Bookman Old Style" w:hAnsi="Bookman Old Style"/>
          <w:i/>
          <w:color w:val="000000"/>
          <w:sz w:val="24"/>
        </w:rPr>
        <w:t>Gita</w:t>
      </w:r>
      <w:r>
        <w:rPr>
          <w:rFonts w:ascii="Bookman Old Style" w:hAnsi="Bookman Old Style"/>
          <w:color w:val="000000"/>
          <w:sz w:val="24"/>
        </w:rPr>
        <w:t xml:space="preserve"> is the very nectar of the </w:t>
      </w:r>
      <w:r>
        <w:rPr>
          <w:rFonts w:ascii="Bookman Old Style" w:hAnsi="Bookman Old Style"/>
          <w:i/>
          <w:color w:val="000000"/>
          <w:sz w:val="24"/>
        </w:rPr>
        <w:t>Mahabharata</w:t>
      </w:r>
      <w:r>
        <w:rPr>
          <w:rFonts w:ascii="Bookman Old Style" w:hAnsi="Bookman Old Style"/>
          <w:color w:val="000000"/>
          <w:sz w:val="24"/>
        </w:rPr>
        <w:t xml:space="preserve"> spoken by Visnu Himself, for Lord </w:t>
      </w:r>
      <w:r>
        <w:rPr>
          <w:rFonts w:ascii="Bookman Old Style" w:hAnsi="Bookman Old Style"/>
          <w:color w:val="000000"/>
          <w:sz w:val="24"/>
        </w:rPr>
        <w:t>Krsna is the original Visnu. It is nectar emanating from the mouth of the Supreme Personality of Godhead, and the Ganges is said to be emanating from the lotus feet of the Lord. Of course there is no difference between the mouth and the feet of the Supreme</w:t>
      </w:r>
      <w:r>
        <w:rPr>
          <w:rFonts w:ascii="Bookman Old Style" w:hAnsi="Bookman Old Style"/>
          <w:color w:val="000000"/>
          <w:sz w:val="24"/>
        </w:rPr>
        <w:t xml:space="preserve"> Lord, but in our position we can appreciate that the </w:t>
      </w:r>
      <w:r>
        <w:rPr>
          <w:rFonts w:ascii="Bookman Old Style" w:hAnsi="Bookman Old Style"/>
          <w:i/>
          <w:color w:val="000000"/>
          <w:sz w:val="24"/>
        </w:rPr>
        <w:t>Bhagavad-gita</w:t>
      </w:r>
      <w:r>
        <w:rPr>
          <w:rFonts w:ascii="Bookman Old Style" w:hAnsi="Bookman Old Style"/>
          <w:color w:val="000000"/>
          <w:sz w:val="24"/>
        </w:rPr>
        <w:t xml:space="preserve"> is even more important than the Ganges. </w:t>
      </w:r>
      <w:r>
        <w:rPr>
          <w:rFonts w:ascii="Bookman Old Style" w:hAnsi="Bookman Old Style"/>
          <w:color w:val="000000"/>
          <w:sz w:val="24"/>
        </w:rPr>
        <w:br/>
      </w:r>
      <w:r w:rsidR="00585229">
        <w:rPr>
          <w:rFonts w:ascii="Bookman Old Style" w:hAnsi="Bookman Old Style"/>
          <w:noProof/>
          <w:color w:val="000000"/>
          <w:sz w:val="24"/>
          <w:lang w:val="de-DE"/>
        </w:rPr>
        <w:drawing>
          <wp:inline distT="0" distB="0" distL="0" distR="0">
            <wp:extent cx="19050" cy="9525"/>
            <wp:effectExtent l="0" t="0" r="0" b="0"/>
            <wp:docPr id="87" name="Bild 87"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The </w:t>
      </w:r>
      <w:r>
        <w:rPr>
          <w:rFonts w:ascii="Bookman Old Style" w:hAnsi="Bookman Old Style"/>
          <w:i/>
          <w:color w:val="000000"/>
          <w:sz w:val="24"/>
        </w:rPr>
        <w:t>Bhagavad-gita</w:t>
      </w:r>
      <w:r>
        <w:rPr>
          <w:rFonts w:ascii="Bookman Old Style" w:hAnsi="Bookman Old Style"/>
          <w:color w:val="000000"/>
          <w:sz w:val="24"/>
        </w:rPr>
        <w:t xml:space="preserve"> is just like a cow, and Lord Krsna, who is a cowh</w:t>
      </w:r>
      <w:r>
        <w:rPr>
          <w:rFonts w:ascii="Bookman Old Style" w:hAnsi="Bookman Old Style"/>
          <w:color w:val="000000"/>
          <w:sz w:val="24"/>
        </w:rPr>
        <w:t xml:space="preserve">erd boy, is milking this cow. The milk is the essence of the </w:t>
      </w:r>
      <w:r>
        <w:rPr>
          <w:rFonts w:ascii="Bookman Old Style" w:hAnsi="Bookman Old Style"/>
          <w:i/>
          <w:color w:val="000000"/>
          <w:sz w:val="24"/>
        </w:rPr>
        <w:t xml:space="preserve">Vedas, </w:t>
      </w:r>
      <w:r>
        <w:rPr>
          <w:rFonts w:ascii="Bookman Old Style" w:hAnsi="Bookman Old Style"/>
          <w:color w:val="000000"/>
          <w:sz w:val="24"/>
        </w:rPr>
        <w:t xml:space="preserve">and Arjuna is just like a calf. The wise men, the great sages and pure devotees, are to drink the nectarean milk of </w:t>
      </w:r>
      <w:r>
        <w:rPr>
          <w:rFonts w:ascii="Bookman Old Style" w:hAnsi="Bookman Old Style"/>
          <w:i/>
          <w:color w:val="000000"/>
          <w:sz w:val="24"/>
        </w:rPr>
        <w:t>Bhagavad-gita.</w:t>
      </w:r>
      <w:r>
        <w:rPr>
          <w:rFonts w:ascii="Bookman Old Style" w:hAnsi="Bookman Old Style"/>
          <w:color w:val="000000"/>
          <w:sz w:val="24"/>
        </w:rPr>
        <w:t xml:space="preserve"> </w:t>
      </w:r>
      <w:r>
        <w:rPr>
          <w:rFonts w:ascii="Bookman Old Style" w:hAnsi="Bookman Old Style"/>
          <w:color w:val="000000"/>
          <w:sz w:val="24"/>
        </w:rPr>
        <w:br/>
      </w:r>
    </w:p>
    <w:p w:rsidR="00000000" w:rsidRDefault="009514D2">
      <w:pPr>
        <w:spacing w:before="100" w:after="100"/>
        <w:rPr>
          <w:rFonts w:ascii="Bookman Old Style" w:hAnsi="Bookman Old Style"/>
          <w:i/>
          <w:color w:val="000000"/>
          <w:sz w:val="24"/>
        </w:rPr>
      </w:pPr>
      <w:r>
        <w:rPr>
          <w:rFonts w:ascii="Bookman Old Style" w:hAnsi="Bookman Old Style"/>
          <w:color w:val="000000"/>
          <w:sz w:val="24"/>
        </w:rPr>
        <w:t>In this present day, man is very eager to have one scri</w:t>
      </w:r>
      <w:r>
        <w:rPr>
          <w:rFonts w:ascii="Bookman Old Style" w:hAnsi="Bookman Old Style"/>
          <w:color w:val="000000"/>
          <w:sz w:val="24"/>
        </w:rPr>
        <w:t>pture, one God, one religion, and one occupation. So let there be one common scripture for the whole world--</w:t>
      </w:r>
      <w:r>
        <w:rPr>
          <w:rFonts w:ascii="Bookman Old Style" w:hAnsi="Bookman Old Style"/>
          <w:i/>
          <w:color w:val="000000"/>
          <w:sz w:val="24"/>
        </w:rPr>
        <w:t xml:space="preserve">Bhagavad-gita. </w:t>
      </w:r>
    </w:p>
    <w:p w:rsidR="00000000" w:rsidRDefault="009514D2">
      <w:pPr>
        <w:spacing w:before="100" w:after="100"/>
        <w:rPr>
          <w:rFonts w:ascii="Bookman Old Style" w:hAnsi="Bookman Old Style"/>
          <w:color w:val="000000"/>
          <w:sz w:val="24"/>
        </w:rPr>
      </w:pPr>
      <w:r>
        <w:rPr>
          <w:rFonts w:ascii="Bookman Old Style" w:hAnsi="Bookman Old Style"/>
          <w:color w:val="000000"/>
          <w:sz w:val="24"/>
        </w:rPr>
        <w:t xml:space="preserve">And let there be one God only for the whole world--Sri Krsna. And one </w:t>
      </w:r>
      <w:r>
        <w:rPr>
          <w:rFonts w:ascii="Bookman Old Style" w:hAnsi="Bookman Old Style"/>
          <w:i/>
          <w:color w:val="000000"/>
          <w:sz w:val="24"/>
        </w:rPr>
        <w:t>mantra</w:t>
      </w:r>
      <w:r>
        <w:rPr>
          <w:rFonts w:ascii="Bookman Old Style" w:hAnsi="Bookman Old Style"/>
          <w:color w:val="000000"/>
          <w:sz w:val="24"/>
        </w:rPr>
        <w:t xml:space="preserve"> only--Hare Krsna, Hare Krsna, Krsna Krsna, Hare Hare/ H</w:t>
      </w:r>
      <w:r>
        <w:rPr>
          <w:rFonts w:ascii="Bookman Old Style" w:hAnsi="Bookman Old Style"/>
          <w:color w:val="000000"/>
          <w:sz w:val="24"/>
        </w:rPr>
        <w:t xml:space="preserve">are Rama, Hare Rama, Rama Rama, Hare Hare. And let there be one work only--the service of the Supreme Personality of Godhead. </w:t>
      </w:r>
    </w:p>
    <w:p w:rsidR="00000000" w:rsidRDefault="009514D2">
      <w:pPr>
        <w:spacing w:before="100" w:after="100"/>
        <w:rPr>
          <w:rFonts w:ascii="Bookman Old Style" w:hAnsi="Bookman Old Style"/>
          <w:b/>
          <w:color w:val="000000"/>
          <w:sz w:val="24"/>
        </w:rPr>
      </w:pPr>
      <w:r>
        <w:rPr>
          <w:rFonts w:ascii="Bookman Old Style" w:hAnsi="Bookman Old Style"/>
          <w:color w:val="000000"/>
          <w:sz w:val="24"/>
        </w:rPr>
        <w:t xml:space="preserve">                  </w:t>
      </w:r>
      <w:r>
        <w:rPr>
          <w:rFonts w:ascii="Bookman Old Style" w:hAnsi="Bookman Old Style"/>
          <w:b/>
          <w:color w:val="000000"/>
          <w:sz w:val="32"/>
        </w:rPr>
        <w:t>The Disciplic Succession</w:t>
      </w:r>
      <w:r>
        <w:rPr>
          <w:rFonts w:ascii="Bookman Old Style" w:hAnsi="Bookman Old Style"/>
          <w:b/>
          <w:color w:val="000000"/>
          <w:sz w:val="28"/>
        </w:rPr>
        <w:br/>
      </w:r>
      <w:r w:rsidR="00585229">
        <w:rPr>
          <w:rFonts w:ascii="Bookman Old Style" w:hAnsi="Bookman Old Style"/>
          <w:b/>
          <w:noProof/>
          <w:color w:val="000000"/>
          <w:sz w:val="24"/>
          <w:lang w:val="de-DE"/>
        </w:rPr>
        <w:drawing>
          <wp:inline distT="0" distB="0" distL="0" distR="0">
            <wp:extent cx="19050" cy="9525"/>
            <wp:effectExtent l="0" t="0" r="0" b="0"/>
            <wp:docPr id="88" name="Bild 88" descr="bu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bump"/>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50" cy="9525"/>
                    </a:xfrm>
                    <a:prstGeom prst="rect">
                      <a:avLst/>
                    </a:prstGeom>
                    <a:noFill/>
                    <a:ln>
                      <a:noFill/>
                    </a:ln>
                  </pic:spPr>
                </pic:pic>
              </a:graphicData>
            </a:graphic>
          </wp:inline>
        </w:drawing>
      </w:r>
    </w:p>
    <w:p w:rsidR="00000000" w:rsidRDefault="009514D2">
      <w:pPr>
        <w:spacing w:before="100" w:after="100"/>
        <w:rPr>
          <w:rFonts w:ascii="Bookman Old Style" w:hAnsi="Bookman Old Style"/>
          <w:color w:val="000000"/>
          <w:sz w:val="24"/>
        </w:rPr>
      </w:pPr>
      <w:r>
        <w:rPr>
          <w:rFonts w:ascii="Bookman Old Style" w:hAnsi="Bookman Old Style"/>
          <w:i/>
          <w:color w:val="000000"/>
          <w:sz w:val="24"/>
        </w:rPr>
        <w:t>Evam p</w:t>
      </w:r>
      <w:r>
        <w:rPr>
          <w:rFonts w:ascii="Bookman Old Style" w:hAnsi="Bookman Old Style"/>
          <w:i/>
          <w:color w:val="000000"/>
          <w:sz w:val="24"/>
        </w:rPr>
        <w:t>arampara-praptam imam rajarsayo viduh</w:t>
      </w:r>
      <w:r>
        <w:rPr>
          <w:rFonts w:ascii="Bookman Old Style" w:hAnsi="Bookman Old Style"/>
          <w:color w:val="000000"/>
          <w:sz w:val="24"/>
        </w:rPr>
        <w:t xml:space="preserve"> (</w:t>
      </w:r>
      <w:r>
        <w:rPr>
          <w:rFonts w:ascii="Bookman Old Style" w:hAnsi="Bookman Old Style"/>
          <w:i/>
          <w:color w:val="000000"/>
          <w:sz w:val="24"/>
        </w:rPr>
        <w:t>Bhagavad-gita,</w:t>
      </w:r>
      <w:r>
        <w:rPr>
          <w:rFonts w:ascii="Bookman Old Style" w:hAnsi="Bookman Old Style"/>
          <w:color w:val="000000"/>
          <w:sz w:val="24"/>
        </w:rPr>
        <w:t xml:space="preserve"> 4.2). This </w:t>
      </w:r>
      <w:r>
        <w:rPr>
          <w:rFonts w:ascii="Bookman Old Style" w:hAnsi="Bookman Old Style"/>
          <w:i/>
          <w:color w:val="000000"/>
          <w:sz w:val="24"/>
        </w:rPr>
        <w:t>Bhagavad-gita As It Is</w:t>
      </w:r>
      <w:r>
        <w:rPr>
          <w:rFonts w:ascii="Bookman Old Style" w:hAnsi="Bookman Old Style"/>
          <w:color w:val="000000"/>
          <w:sz w:val="24"/>
        </w:rPr>
        <w:t xml:space="preserve"> is received through this disciplic succession: </w:t>
      </w:r>
    </w:p>
    <w:p w:rsidR="00000000" w:rsidRDefault="009514D2">
      <w:pPr>
        <w:spacing w:before="100" w:after="100"/>
        <w:rPr>
          <w:rFonts w:ascii="Bookman Old Style" w:hAnsi="Bookman Old Style"/>
          <w:color w:val="000000"/>
          <w:sz w:val="24"/>
        </w:rPr>
      </w:pPr>
      <w:r>
        <w:rPr>
          <w:rFonts w:ascii="Bookman Old Style" w:hAnsi="Bookman Old Style"/>
          <w:b/>
          <w:color w:val="000000"/>
          <w:sz w:val="24"/>
        </w:rPr>
        <w:t>1) Krsna,</w:t>
      </w:r>
      <w:r>
        <w:rPr>
          <w:rFonts w:ascii="Bookman Old Style" w:hAnsi="Bookman Old Style"/>
          <w:color w:val="000000"/>
          <w:sz w:val="24"/>
        </w:rPr>
        <w:t xml:space="preserve"> 2) Brahma, 3) Narada; 4) Vyasa, 5) Madhva, 6) Padmanabha, 7) Nrhari, 8) Madhava, 9) Aksobhya, 10) Jaya Tirtha,</w:t>
      </w:r>
      <w:r>
        <w:rPr>
          <w:rFonts w:ascii="Bookman Old Style" w:hAnsi="Bookman Old Style"/>
          <w:color w:val="000000"/>
          <w:sz w:val="24"/>
        </w:rPr>
        <w:t xml:space="preserve"> 11) Jnanasindhu, 12) Dayanidhi, 13) Vidyanidhi, 14) Rajendra, 15) Jayadharma, 16) Purusottama, 17) Brahmanya Tirtha, 18) Vyasa Tirtha, 19) Laksmipati, 20) Madhavendra Puri, 21) Isvara Puri, (Nityananda, Advaita), </w:t>
      </w:r>
      <w:r>
        <w:rPr>
          <w:rFonts w:ascii="Bookman Old Style" w:hAnsi="Bookman Old Style"/>
          <w:b/>
          <w:color w:val="000000"/>
          <w:sz w:val="24"/>
        </w:rPr>
        <w:t>22) Lord Caitanya,</w:t>
      </w:r>
      <w:r>
        <w:rPr>
          <w:rFonts w:ascii="Bookman Old Style" w:hAnsi="Bookman Old Style"/>
          <w:color w:val="000000"/>
          <w:sz w:val="24"/>
        </w:rPr>
        <w:t xml:space="preserve"> 23) Rupa, (Svarupa, San</w:t>
      </w:r>
      <w:r>
        <w:rPr>
          <w:rFonts w:ascii="Bookman Old Style" w:hAnsi="Bookman Old Style"/>
          <w:color w:val="000000"/>
          <w:sz w:val="24"/>
        </w:rPr>
        <w:t xml:space="preserve">atana), 24) Raghunatha, Jiva, 25) Krsnadasa, 26) Narottama, 27) Visvanatha, 28) (Baladeva) Jagannatha, 29) Bhaktivinoda, 30) Gaurakisora, 31) Bhaktisiddhanta Sarasvati, 32) His Divine Grace A. C. Bhaktivedanta Swami Prabhupada. </w:t>
      </w:r>
    </w:p>
    <w:p w:rsidR="00000000" w:rsidRDefault="009514D2">
      <w:pPr>
        <w:spacing w:after="324"/>
        <w:jc w:val="center"/>
        <w:rPr>
          <w:rFonts w:ascii="Bookman Old Style" w:hAnsi="Bookman Old Style"/>
          <w:color w:val="000000"/>
          <w:sz w:val="40"/>
        </w:rPr>
      </w:pPr>
    </w:p>
    <w:p w:rsidR="00000000" w:rsidRDefault="009514D2">
      <w:pPr>
        <w:spacing w:after="324"/>
        <w:jc w:val="center"/>
        <w:rPr>
          <w:rFonts w:ascii="Bookman Old Style" w:hAnsi="Bookman Old Style"/>
          <w:b/>
          <w:color w:val="000000"/>
          <w:sz w:val="40"/>
        </w:rPr>
      </w:pPr>
      <w:r>
        <w:rPr>
          <w:rFonts w:ascii="Bookman Old Style" w:hAnsi="Bookman Old Style"/>
          <w:b/>
          <w:color w:val="000000"/>
          <w:sz w:val="40"/>
        </w:rPr>
        <w:t>Teaching And Study Guide t</w:t>
      </w:r>
      <w:r>
        <w:rPr>
          <w:rFonts w:ascii="Bookman Old Style" w:hAnsi="Bookman Old Style"/>
          <w:b/>
          <w:color w:val="000000"/>
          <w:sz w:val="40"/>
        </w:rPr>
        <w:t xml:space="preserve">o </w:t>
      </w:r>
    </w:p>
    <w:p w:rsidR="00000000" w:rsidRDefault="009514D2">
      <w:pPr>
        <w:spacing w:after="324"/>
        <w:jc w:val="center"/>
        <w:rPr>
          <w:rFonts w:ascii="Bookman Old Style" w:hAnsi="Bookman Old Style"/>
          <w:color w:val="000000"/>
          <w:sz w:val="24"/>
        </w:rPr>
      </w:pPr>
      <w:r>
        <w:rPr>
          <w:rFonts w:ascii="Bookman Old Style" w:hAnsi="Bookman Old Style"/>
          <w:b/>
          <w:color w:val="000000"/>
          <w:sz w:val="40"/>
        </w:rPr>
        <w:t>Bhagavad-Gita As It Is</w:t>
      </w:r>
    </w:p>
    <w:p w:rsidR="00000000" w:rsidRDefault="009514D2">
      <w:pPr>
        <w:spacing w:after="324"/>
        <w:rPr>
          <w:rFonts w:ascii="Bookman Old Style" w:hAnsi="Bookman Old Style"/>
          <w:color w:val="000000"/>
          <w:sz w:val="24"/>
        </w:rPr>
      </w:pPr>
      <w:r>
        <w:rPr>
          <w:rFonts w:ascii="Bookman Old Style" w:hAnsi="Bookman Old Style"/>
          <w:b/>
          <w:color w:val="000000"/>
          <w:sz w:val="24"/>
        </w:rPr>
        <w:t>1: GUIDE TO THE GUIDE</w:t>
      </w:r>
    </w:p>
    <w:p w:rsidR="00000000" w:rsidRDefault="009514D2">
      <w:pPr>
        <w:spacing w:after="324"/>
        <w:rPr>
          <w:rFonts w:ascii="Bookman Old Style" w:hAnsi="Bookman Old Style"/>
          <w:color w:val="000000"/>
          <w:sz w:val="24"/>
        </w:rPr>
      </w:pPr>
      <w:r>
        <w:rPr>
          <w:rFonts w:ascii="Bookman Old Style" w:hAnsi="Bookman Old Style"/>
          <w:b/>
          <w:color w:val="000000"/>
          <w:sz w:val="24"/>
        </w:rPr>
        <w:t>2: A NOTE ON THE BBT EDITION OF BHAGAVAD-GITA</w:t>
      </w:r>
    </w:p>
    <w:p w:rsidR="00000000" w:rsidRDefault="009514D2">
      <w:pPr>
        <w:spacing w:after="324"/>
        <w:rPr>
          <w:rFonts w:ascii="Bookman Old Style" w:hAnsi="Bookman Old Style"/>
          <w:color w:val="000000"/>
          <w:sz w:val="24"/>
        </w:rPr>
      </w:pPr>
      <w:r>
        <w:rPr>
          <w:rFonts w:ascii="Bookman Old Style" w:hAnsi="Bookman Old Style"/>
          <w:b/>
          <w:color w:val="000000"/>
          <w:sz w:val="24"/>
        </w:rPr>
        <w:t>3: THE SIGNIFICANCE OF BHAGAVAD-GITA</w:t>
      </w:r>
    </w:p>
    <w:p w:rsidR="00000000" w:rsidRDefault="009514D2">
      <w:pPr>
        <w:spacing w:after="324"/>
        <w:rPr>
          <w:rFonts w:ascii="Bookman Old Style" w:hAnsi="Bookman Old Style"/>
          <w:color w:val="000000"/>
          <w:sz w:val="24"/>
        </w:rPr>
      </w:pPr>
      <w:r>
        <w:rPr>
          <w:rFonts w:ascii="Bookman Old Style" w:hAnsi="Bookman Old Style"/>
          <w:b/>
          <w:color w:val="000000"/>
          <w:sz w:val="24"/>
        </w:rPr>
        <w:t>4: BHAGAVAD-GITA, A PHILOSOPHICAL SYNOPSIS</w:t>
      </w:r>
    </w:p>
    <w:p w:rsidR="00000000" w:rsidRDefault="009514D2">
      <w:pPr>
        <w:spacing w:after="324"/>
        <w:rPr>
          <w:rFonts w:ascii="Bookman Old Style" w:hAnsi="Bookman Old Style"/>
          <w:color w:val="000000"/>
          <w:sz w:val="24"/>
        </w:rPr>
      </w:pPr>
      <w:r>
        <w:rPr>
          <w:rFonts w:ascii="Bookman Old Style" w:hAnsi="Bookman Old Style"/>
          <w:b/>
          <w:color w:val="000000"/>
          <w:sz w:val="24"/>
        </w:rPr>
        <w:t>5: SETTING THE SCENE</w:t>
      </w:r>
    </w:p>
    <w:p w:rsidR="00000000" w:rsidRDefault="009514D2">
      <w:pPr>
        <w:spacing w:after="324"/>
        <w:rPr>
          <w:rFonts w:ascii="Bookman Old Style" w:hAnsi="Bookman Old Style"/>
          <w:color w:val="000000"/>
          <w:sz w:val="24"/>
        </w:rPr>
      </w:pPr>
      <w:r>
        <w:rPr>
          <w:rFonts w:ascii="Bookman Old Style" w:hAnsi="Bookman Old Style"/>
          <w:b/>
          <w:color w:val="000000"/>
          <w:sz w:val="24"/>
        </w:rPr>
        <w:t>6: BHAGAVAD-GITA: A CHAPTER BY CHAPTER SUMMARY</w:t>
      </w:r>
    </w:p>
    <w:p w:rsidR="00000000" w:rsidRDefault="009514D2">
      <w:pPr>
        <w:spacing w:after="324"/>
        <w:rPr>
          <w:rFonts w:ascii="Bookman Old Style" w:hAnsi="Bookman Old Style"/>
          <w:color w:val="000000"/>
          <w:sz w:val="24"/>
        </w:rPr>
      </w:pPr>
      <w:r>
        <w:rPr>
          <w:rFonts w:ascii="Bookman Old Style" w:hAnsi="Bookman Old Style"/>
          <w:b/>
          <w:color w:val="000000"/>
          <w:sz w:val="24"/>
        </w:rPr>
        <w:t>7: QUESTIONS A</w:t>
      </w:r>
      <w:r>
        <w:rPr>
          <w:rFonts w:ascii="Bookman Old Style" w:hAnsi="Bookman Old Style"/>
          <w:b/>
          <w:color w:val="000000"/>
          <w:sz w:val="24"/>
        </w:rPr>
        <w:t>ND ANSWERS</w:t>
      </w:r>
    </w:p>
    <w:p w:rsidR="00000000" w:rsidRDefault="009514D2">
      <w:pPr>
        <w:spacing w:after="324"/>
        <w:rPr>
          <w:rFonts w:ascii="Bookman Old Style" w:hAnsi="Bookman Old Style"/>
          <w:color w:val="000000"/>
          <w:sz w:val="24"/>
        </w:rPr>
      </w:pPr>
      <w:r>
        <w:rPr>
          <w:rFonts w:ascii="Bookman Old Style" w:hAnsi="Bookman Old Style"/>
          <w:b/>
          <w:color w:val="000000"/>
          <w:sz w:val="24"/>
        </w:rPr>
        <w:t>8: SUGGESTED SYLLABUS FOR TEACHING BHAGAVAD-GITA AS IT IS</w:t>
      </w:r>
    </w:p>
    <w:p w:rsidR="00000000" w:rsidRDefault="009514D2">
      <w:pPr>
        <w:spacing w:after="324"/>
        <w:rPr>
          <w:rFonts w:ascii="Bookman Old Style" w:hAnsi="Bookman Old Style"/>
          <w:color w:val="000000"/>
          <w:sz w:val="24"/>
        </w:rPr>
      </w:pPr>
      <w:r>
        <w:rPr>
          <w:rFonts w:ascii="Bookman Old Style" w:hAnsi="Bookman Old Style"/>
          <w:color w:val="000000"/>
          <w:sz w:val="24"/>
        </w:rPr>
        <w:t>Translation and Commentary by His Divine Grace, A. C. Bhaktivedanta Swami Prabhupada,Founder-Acarya of the International Society for Krishna Consciousness</w:t>
      </w:r>
    </w:p>
    <w:p w:rsidR="00000000" w:rsidRDefault="009514D2">
      <w:pPr>
        <w:spacing w:after="324"/>
        <w:rPr>
          <w:rFonts w:ascii="Bookman Old Style" w:hAnsi="Bookman Old Style"/>
          <w:b/>
          <w:color w:val="000000"/>
          <w:sz w:val="24"/>
        </w:rPr>
      </w:pPr>
      <w:r>
        <w:rPr>
          <w:rFonts w:ascii="Bookman Old Style" w:hAnsi="Bookman Old Style"/>
          <w:color w:val="000000"/>
          <w:sz w:val="24"/>
        </w:rPr>
        <w:t>Guide prepared by followers of H</w:t>
      </w:r>
      <w:r>
        <w:rPr>
          <w:rFonts w:ascii="Bookman Old Style" w:hAnsi="Bookman Old Style"/>
          <w:color w:val="000000"/>
          <w:sz w:val="24"/>
        </w:rPr>
        <w:t>is Divine Grace A. C. Bhaktivedanta Swami Prabhupada</w:t>
      </w:r>
    </w:p>
    <w:p w:rsidR="00000000" w:rsidRDefault="009514D2">
      <w:pPr>
        <w:spacing w:after="324"/>
        <w:jc w:val="center"/>
        <w:rPr>
          <w:rFonts w:ascii="Bookman Old Style" w:hAnsi="Bookman Old Style"/>
          <w:color w:val="000000"/>
          <w:sz w:val="24"/>
        </w:rPr>
      </w:pPr>
      <w:r>
        <w:rPr>
          <w:rFonts w:ascii="Bookman Old Style" w:hAnsi="Bookman Old Style"/>
          <w:b/>
          <w:color w:val="000000"/>
          <w:sz w:val="24"/>
        </w:rPr>
        <w:t>STBG 1: GUIDE TO THE GUIDE</w:t>
      </w:r>
    </w:p>
    <w:p w:rsidR="00000000" w:rsidRDefault="009514D2">
      <w:pPr>
        <w:spacing w:after="324"/>
        <w:rPr>
          <w:rFonts w:ascii="Bookman Old Style" w:hAnsi="Bookman Old Style"/>
          <w:color w:val="000000"/>
          <w:sz w:val="24"/>
        </w:rPr>
      </w:pPr>
      <w:r>
        <w:rPr>
          <w:rFonts w:ascii="Bookman Old Style" w:hAnsi="Bookman Old Style"/>
          <w:color w:val="000000"/>
          <w:sz w:val="24"/>
        </w:rPr>
        <w:t>This work is intended as a companion guide to the Bhagavad-Gita As It Is, by His Divine Grace, A. C. Bhaktivedanta Swami Prabhupada published by the Bhaktivedanta Book Trust. T</w:t>
      </w:r>
      <w:r>
        <w:rPr>
          <w:rFonts w:ascii="Bookman Old Style" w:hAnsi="Bookman Old Style"/>
          <w:color w:val="000000"/>
          <w:sz w:val="24"/>
        </w:rPr>
        <w:t>he purpose of this guide is to assist the professor in helping the student better understand and appreciate the profound concepts and interlocking structure of Bhagavad-Gita. It is designed as a supplement to the text of the Gita, not as a substitute for i</w:t>
      </w:r>
      <w:r>
        <w:rPr>
          <w:rFonts w:ascii="Bookman Old Style" w:hAnsi="Bookman Old Style"/>
          <w:color w:val="000000"/>
          <w:sz w:val="24"/>
        </w:rPr>
        <w:t>t. The philosophical sublimeness and literary eloquence of this jewel of Indian wisdom are apparent to anyone who gives it a careful and sympathetic reading. That sublimeness and that eloquence, needless to say, do not survive in the summaries and comments</w:t>
      </w:r>
      <w:r>
        <w:rPr>
          <w:rFonts w:ascii="Bookman Old Style" w:hAnsi="Bookman Old Style"/>
          <w:color w:val="000000"/>
          <w:sz w:val="24"/>
        </w:rPr>
        <w:t xml:space="preserve"> of this handbook. But by focusing the reader's attention on key verses by diagramming the Gita's natural flow from one idea to the next, and by providing relevant background and historical information, this work may help make the reading of the Gita more </w:t>
      </w:r>
      <w:r>
        <w:rPr>
          <w:rFonts w:ascii="Bookman Old Style" w:hAnsi="Bookman Old Style"/>
          <w:color w:val="000000"/>
          <w:sz w:val="24"/>
        </w:rPr>
        <w:t>gratifying and instructive. Although most teachers will prefer to use the guide themselves as a teaching aid, some may wish to make it directly available to the students as a helpful study guide. The main body of this guide consists of brief but thorough s</w:t>
      </w:r>
      <w:r>
        <w:rPr>
          <w:rFonts w:ascii="Bookman Old Style" w:hAnsi="Bookman Old Style"/>
          <w:color w:val="000000"/>
          <w:sz w:val="24"/>
        </w:rPr>
        <w:t>ummaries for each of the Gita's eighteen chapters, followed by a section of questions and answers covering the major elements of each chapter. One will find may discussions from the chapter summaries repeated in the "question and answer" section, so that t</w:t>
      </w:r>
      <w:r>
        <w:rPr>
          <w:rFonts w:ascii="Bookman Old Style" w:hAnsi="Bookman Old Style"/>
          <w:color w:val="000000"/>
          <w:sz w:val="24"/>
        </w:rPr>
        <w:t>he instructor (or student) who chooses to use only the summaries or only the questions and answers will not miss any of the essential elements of the Gita. In some cases, the "question and answer" section gives somewhat more detail. To get the most from th</w:t>
      </w:r>
      <w:r>
        <w:rPr>
          <w:rFonts w:ascii="Bookman Old Style" w:hAnsi="Bookman Old Style"/>
          <w:color w:val="000000"/>
          <w:sz w:val="24"/>
        </w:rPr>
        <w:t xml:space="preserve">is guide, however, one should use the summaries and questions together. </w:t>
      </w:r>
    </w:p>
    <w:p w:rsidR="00000000" w:rsidRDefault="009514D2">
      <w:pPr>
        <w:spacing w:after="324"/>
        <w:rPr>
          <w:rFonts w:ascii="Bookman Old Style" w:hAnsi="Bookman Old Style"/>
          <w:color w:val="000000"/>
          <w:sz w:val="24"/>
        </w:rPr>
      </w:pPr>
      <w:r>
        <w:rPr>
          <w:rFonts w:ascii="Bookman Old Style" w:hAnsi="Bookman Old Style"/>
          <w:color w:val="000000"/>
          <w:sz w:val="24"/>
        </w:rPr>
        <w:t>One will find, also, that the tone and approach of the discussions in both sections follow that of the commentary of Srila Prabhupada. For this reason, the teacher or student will fin</w:t>
      </w:r>
      <w:r>
        <w:rPr>
          <w:rFonts w:ascii="Bookman Old Style" w:hAnsi="Bookman Old Style"/>
          <w:color w:val="000000"/>
          <w:sz w:val="24"/>
        </w:rPr>
        <w:t>d this guide most profitable to use in conjunction with the original BBT edition of Bhagavad-Gita.</w:t>
      </w:r>
    </w:p>
    <w:p w:rsidR="00000000" w:rsidRDefault="009514D2">
      <w:pPr>
        <w:spacing w:after="324"/>
        <w:rPr>
          <w:rFonts w:ascii="Bookman Old Style" w:hAnsi="Bookman Old Style"/>
          <w:color w:val="000000"/>
          <w:sz w:val="24"/>
        </w:rPr>
      </w:pPr>
      <w:r>
        <w:rPr>
          <w:rFonts w:ascii="Bookman Old Style" w:hAnsi="Bookman Old Style"/>
          <w:color w:val="000000"/>
          <w:sz w:val="24"/>
        </w:rPr>
        <w:t>Following the "question and answer" section is a suggested syllabus for teaching the Gita. Understanding that certain survey courses (such as courses in worl</w:t>
      </w:r>
      <w:r>
        <w:rPr>
          <w:rFonts w:ascii="Bookman Old Style" w:hAnsi="Bookman Old Style"/>
          <w:color w:val="000000"/>
          <w:sz w:val="24"/>
        </w:rPr>
        <w:t>d religious or world literature) may spend only a short time on the Gita, whereas more specialized courses (such as courses in Hinduism or Indian philosophy) will spend a longer period, we have provided three separate syllabi, adapted to one, two, and thre</w:t>
      </w:r>
      <w:r>
        <w:rPr>
          <w:rFonts w:ascii="Bookman Old Style" w:hAnsi="Bookman Old Style"/>
          <w:color w:val="000000"/>
          <w:sz w:val="24"/>
        </w:rPr>
        <w:t>e-week studies of the Gita. In each case, a separate syllabus is given for classes that meet twice and those that meet three times weekly. When the Gita is covered in three weeks, the student reads the whole work. When it is covered in one or two, he reads</w:t>
      </w:r>
      <w:r>
        <w:rPr>
          <w:rFonts w:ascii="Bookman Old Style" w:hAnsi="Bookman Old Style"/>
          <w:color w:val="000000"/>
          <w:sz w:val="24"/>
        </w:rPr>
        <w:t xml:space="preserve"> major selections.</w:t>
      </w:r>
    </w:p>
    <w:p w:rsidR="00000000" w:rsidRDefault="009514D2">
      <w:pPr>
        <w:spacing w:after="324"/>
        <w:rPr>
          <w:rFonts w:ascii="Bookman Old Style" w:hAnsi="Bookman Old Style"/>
          <w:color w:val="000000"/>
          <w:sz w:val="24"/>
        </w:rPr>
      </w:pPr>
      <w:r>
        <w:rPr>
          <w:rFonts w:ascii="Bookman Old Style" w:hAnsi="Bookman Old Style"/>
          <w:color w:val="000000"/>
          <w:sz w:val="24"/>
        </w:rPr>
        <w:t>Preceding the chapter summaries, questions and syllabi are some useful introductory materials. "The Significance of Bhagavad-Gita" briefly discusses the Gita in its historical and literary context and sheds light on Krsna, the speaker of</w:t>
      </w:r>
      <w:r>
        <w:rPr>
          <w:rFonts w:ascii="Bookman Old Style" w:hAnsi="Bookman Old Style"/>
          <w:color w:val="000000"/>
          <w:sz w:val="24"/>
        </w:rPr>
        <w:t xml:space="preserve"> the Gita. "Bhagavad-Gita: A Philosophical Synopsis" provides and overview of the Gita's teachings. Finally, "Setting the Scene" recounts the immediate historical situation that leads to Krsna's revealing eternal wisdom to the warrior Arjuna on the Battlef</w:t>
      </w:r>
      <w:r>
        <w:rPr>
          <w:rFonts w:ascii="Bookman Old Style" w:hAnsi="Bookman Old Style"/>
          <w:color w:val="000000"/>
          <w:sz w:val="24"/>
        </w:rPr>
        <w:t>ield of Kuruksetra.</w:t>
      </w:r>
    </w:p>
    <w:tbl>
      <w:tblPr>
        <w:tblW w:w="0" w:type="auto"/>
        <w:tblLayout w:type="fixed"/>
        <w:tblCellMar>
          <w:left w:w="0" w:type="dxa"/>
          <w:right w:w="0" w:type="dxa"/>
        </w:tblCellMar>
        <w:tblLook w:val="0000" w:firstRow="0" w:lastRow="0" w:firstColumn="0" w:lastColumn="0" w:noHBand="0" w:noVBand="0"/>
      </w:tblPr>
      <w:tblGrid>
        <w:gridCol w:w="8730"/>
      </w:tblGrid>
      <w:tr w:rsidR="00000000">
        <w:tblPrEx>
          <w:tblCellMar>
            <w:top w:w="0" w:type="dxa"/>
            <w:left w:w="0" w:type="dxa"/>
            <w:bottom w:w="0" w:type="dxa"/>
            <w:right w:w="0" w:type="dxa"/>
          </w:tblCellMar>
        </w:tblPrEx>
        <w:trPr>
          <w:trHeight w:val="90"/>
        </w:trPr>
        <w:tc>
          <w:tcPr>
            <w:tcW w:w="8730" w:type="dxa"/>
          </w:tcPr>
          <w:p w:rsidR="00000000" w:rsidRDefault="009514D2">
            <w:pPr>
              <w:spacing w:after="324"/>
              <w:jc w:val="center"/>
              <w:rPr>
                <w:rFonts w:ascii="Bookman Old Style" w:hAnsi="Bookman Old Style"/>
                <w:color w:val="000000"/>
                <w:sz w:val="24"/>
              </w:rPr>
            </w:pPr>
            <w:r>
              <w:rPr>
                <w:rFonts w:ascii="Bookman Old Style" w:hAnsi="Bookman Old Style"/>
                <w:b/>
                <w:color w:val="000000"/>
                <w:sz w:val="24"/>
              </w:rPr>
              <w:t>STBG 2: A NOTE ON THE ORIGINAL BHAKTIVEDANTA BOOK TRUST EDITION OF BHAGAVAD-GITA</w:t>
            </w:r>
          </w:p>
          <w:p w:rsidR="00000000" w:rsidRDefault="009514D2">
            <w:pPr>
              <w:spacing w:after="324"/>
              <w:rPr>
                <w:rFonts w:ascii="Bookman Old Style" w:hAnsi="Bookman Old Style"/>
                <w:color w:val="000000"/>
                <w:sz w:val="24"/>
              </w:rPr>
            </w:pPr>
            <w:r>
              <w:rPr>
                <w:rFonts w:ascii="Bookman Old Style" w:hAnsi="Bookman Old Style"/>
                <w:color w:val="000000"/>
                <w:sz w:val="24"/>
              </w:rPr>
              <w:t>Bhagavad-Gita As It Is, is the work of His Divine Grace, A. C. Bhaktivedanta Swami Prabhupada, the distinguished scholar and teacher of Vedic religion, phi</w:t>
            </w:r>
            <w:r>
              <w:rPr>
                <w:rFonts w:ascii="Bookman Old Style" w:hAnsi="Bookman Old Style"/>
                <w:color w:val="000000"/>
                <w:sz w:val="24"/>
              </w:rPr>
              <w:t>losophy, literature and culture. He is the author of numerous translations, commentaries, summary studies and original works on Vedic literature, including multi-volume translations of and commentaries on the Srimad Bhagavatam (Bhagavata Purana) and the me</w:t>
            </w:r>
            <w:r>
              <w:rPr>
                <w:rFonts w:ascii="Bookman Old Style" w:hAnsi="Bookman Old Style"/>
                <w:color w:val="000000"/>
                <w:sz w:val="24"/>
              </w:rPr>
              <w:t>dieval Bengali religious classic, Sri Caitanya Caritamrita. His books, highly respected by the international academic community for their authoritativeness, depth and clarity, are used as standard text in numerous colleges. There are some familiar difficul</w:t>
            </w:r>
            <w:r>
              <w:rPr>
                <w:rFonts w:ascii="Bookman Old Style" w:hAnsi="Bookman Old Style"/>
                <w:color w:val="000000"/>
                <w:sz w:val="24"/>
              </w:rPr>
              <w:t>ties that generally beset translations of Bhagavad-Gita. Often, poetic translations put poetic felicity before fidelity to the original text. At the other extreme, blindly literal prose translations, usually mechanical and stilted, obscure the natural flow</w:t>
            </w:r>
            <w:r>
              <w:rPr>
                <w:rFonts w:ascii="Bookman Old Style" w:hAnsi="Bookman Old Style"/>
                <w:color w:val="000000"/>
                <w:sz w:val="24"/>
              </w:rPr>
              <w:t xml:space="preserve"> of the language of the Gita, making reading difficult. In this edition however, Srila Prabhupada has rendered the Gita in a flowing, modern English prose translation that maintains a harmonious balance between linguistic preciseness, philosophical integri</w:t>
            </w:r>
            <w:r>
              <w:rPr>
                <w:rFonts w:ascii="Bookman Old Style" w:hAnsi="Bookman Old Style"/>
                <w:color w:val="000000"/>
                <w:sz w:val="24"/>
              </w:rPr>
              <w:t>ty and readability.</w:t>
            </w:r>
          </w:p>
          <w:p w:rsidR="00000000" w:rsidRDefault="009514D2">
            <w:pPr>
              <w:spacing w:after="324"/>
              <w:rPr>
                <w:rFonts w:ascii="Bookman Old Style" w:hAnsi="Bookman Old Style"/>
                <w:color w:val="000000"/>
                <w:sz w:val="24"/>
              </w:rPr>
            </w:pPr>
            <w:r>
              <w:rPr>
                <w:rFonts w:ascii="Bookman Old Style" w:hAnsi="Bookman Old Style"/>
                <w:color w:val="000000"/>
                <w:sz w:val="24"/>
              </w:rPr>
              <w:t>The commentaries ("purports") by Srila Prabhupada provide both the beginning and the advanced student with lucid and highly readable expositions on the meanings of the verses. They are a rich source of insights into the profound philoso</w:t>
            </w:r>
            <w:r>
              <w:rPr>
                <w:rFonts w:ascii="Bookman Old Style" w:hAnsi="Bookman Old Style"/>
                <w:color w:val="000000"/>
                <w:sz w:val="24"/>
              </w:rPr>
              <w:t xml:space="preserve">phical ideas of the Gita. </w:t>
            </w:r>
          </w:p>
          <w:p w:rsidR="00000000" w:rsidRDefault="009514D2">
            <w:pPr>
              <w:spacing w:after="324"/>
              <w:rPr>
                <w:rFonts w:ascii="Bookman Old Style" w:hAnsi="Bookman Old Style"/>
                <w:color w:val="000000"/>
                <w:sz w:val="24"/>
              </w:rPr>
            </w:pPr>
            <w:r>
              <w:rPr>
                <w:rFonts w:ascii="Bookman Old Style" w:hAnsi="Bookman Old Style"/>
                <w:color w:val="000000"/>
                <w:sz w:val="24"/>
              </w:rPr>
              <w:t>The ease and clarity with which the author expounds upon the text beckon even students unfamiliar with Indian religious tradition into a genuine understanding and appreciation of this monumental work.</w:t>
            </w:r>
          </w:p>
          <w:p w:rsidR="00000000" w:rsidRDefault="009514D2">
            <w:pPr>
              <w:spacing w:after="324"/>
              <w:rPr>
                <w:rFonts w:ascii="Bookman Old Style" w:hAnsi="Bookman Old Style"/>
                <w:color w:val="000000"/>
                <w:sz w:val="24"/>
              </w:rPr>
            </w:pPr>
            <w:r>
              <w:rPr>
                <w:rFonts w:ascii="Bookman Old Style" w:hAnsi="Bookman Old Style"/>
                <w:color w:val="000000"/>
                <w:sz w:val="24"/>
              </w:rPr>
              <w:t xml:space="preserve">Other features, such as the </w:t>
            </w:r>
            <w:r>
              <w:rPr>
                <w:rFonts w:ascii="Bookman Old Style" w:hAnsi="Bookman Old Style"/>
                <w:color w:val="000000"/>
                <w:sz w:val="24"/>
              </w:rPr>
              <w:t>fifty-six color paintings illustrating the text, and informative introduction, indexes, a glossary, a guide to pronunciation of the Sanskrit, and the other appendixes, make this edition of Bhagavad-Gita a real treasure to students of this perennial classic</w:t>
            </w:r>
            <w:r>
              <w:rPr>
                <w:rFonts w:ascii="Bookman Old Style" w:hAnsi="Bookman Old Style"/>
                <w:color w:val="000000"/>
                <w:sz w:val="24"/>
              </w:rPr>
              <w:t>.</w:t>
            </w:r>
          </w:p>
          <w:p w:rsidR="00000000" w:rsidRDefault="009514D2">
            <w:pPr>
              <w:spacing w:after="324"/>
              <w:rPr>
                <w:rFonts w:ascii="Bookman Old Style" w:hAnsi="Bookman Old Style"/>
                <w:vanish/>
                <w:sz w:val="24"/>
              </w:rPr>
            </w:pPr>
          </w:p>
          <w:p w:rsidR="00000000" w:rsidRDefault="009514D2">
            <w:pPr>
              <w:rPr>
                <w:rFonts w:ascii="Bookman Old Style" w:hAnsi="Bookman Old Style"/>
                <w:vanish/>
                <w:sz w:val="24"/>
              </w:rPr>
            </w:pPr>
          </w:p>
          <w:p w:rsidR="00000000" w:rsidRDefault="009514D2">
            <w:pPr>
              <w:rPr>
                <w:rFonts w:ascii="Bookman Old Style" w:hAnsi="Bookman Old Style"/>
                <w:vanish/>
                <w:sz w:val="24"/>
              </w:rPr>
            </w:pPr>
          </w:p>
          <w:p w:rsidR="00000000" w:rsidRDefault="009514D2">
            <w:pPr>
              <w:rPr>
                <w:rFonts w:ascii="Bookman Old Style" w:hAnsi="Bookman Old Style"/>
                <w:vanish/>
                <w:sz w:val="24"/>
              </w:rPr>
            </w:pPr>
          </w:p>
          <w:p w:rsidR="00000000" w:rsidRDefault="009514D2">
            <w:pPr>
              <w:rPr>
                <w:rFonts w:ascii="Bookman Old Style" w:hAnsi="Bookman Old Style"/>
                <w:vanish/>
                <w:sz w:val="24"/>
              </w:rPr>
            </w:pPr>
          </w:p>
          <w:p w:rsidR="00000000" w:rsidRDefault="009514D2">
            <w:pPr>
              <w:rPr>
                <w:rFonts w:ascii="Bookman Old Style" w:hAnsi="Bookman Old Style"/>
                <w:vanish/>
                <w:sz w:val="24"/>
              </w:rPr>
            </w:pPr>
          </w:p>
          <w:p w:rsidR="00000000" w:rsidRDefault="009514D2">
            <w:pPr>
              <w:rPr>
                <w:rFonts w:ascii="Bookman Old Style" w:hAnsi="Bookman Old Style"/>
                <w:vanish/>
                <w:sz w:val="24"/>
              </w:rPr>
            </w:pPr>
          </w:p>
          <w:p w:rsidR="00000000" w:rsidRDefault="009514D2">
            <w:pPr>
              <w:rPr>
                <w:rFonts w:ascii="Bookman Old Style" w:hAnsi="Bookman Old Style"/>
                <w:vanish/>
                <w:sz w:val="24"/>
              </w:rPr>
            </w:pPr>
          </w:p>
          <w:p w:rsidR="00000000" w:rsidRDefault="009514D2">
            <w:pPr>
              <w:rPr>
                <w:rFonts w:ascii="Bookman Old Style" w:hAnsi="Bookman Old Style"/>
                <w:color w:val="000000"/>
                <w:sz w:val="24"/>
              </w:rPr>
            </w:pPr>
          </w:p>
        </w:tc>
      </w:tr>
    </w:tbl>
    <w:p w:rsidR="00000000" w:rsidRDefault="009514D2">
      <w:pPr>
        <w:spacing w:after="324"/>
        <w:jc w:val="center"/>
        <w:rPr>
          <w:rFonts w:ascii="Bookman Old Style" w:hAnsi="Bookman Old Style"/>
          <w:color w:val="000000"/>
          <w:sz w:val="24"/>
        </w:rPr>
      </w:pPr>
      <w:r>
        <w:rPr>
          <w:rFonts w:ascii="Bookman Old Style" w:hAnsi="Bookman Old Style"/>
          <w:b/>
          <w:color w:val="000000"/>
          <w:sz w:val="24"/>
        </w:rPr>
        <w:t>STBG 3: THE SIGNIFICANCE OF BHAGAVAD-GITA</w:t>
      </w:r>
    </w:p>
    <w:p w:rsidR="00000000" w:rsidRDefault="009514D2">
      <w:pPr>
        <w:spacing w:after="324"/>
        <w:rPr>
          <w:rFonts w:ascii="Bookman Old Style" w:hAnsi="Bookman Old Style"/>
          <w:color w:val="000000"/>
          <w:sz w:val="24"/>
        </w:rPr>
      </w:pPr>
      <w:r>
        <w:rPr>
          <w:rFonts w:ascii="Bookman Old Style" w:hAnsi="Bookman Old Style"/>
          <w:color w:val="000000"/>
          <w:sz w:val="24"/>
        </w:rPr>
        <w:t>Bhagavad-Gita, a philosophical poem comprising seven hundred Sanskrit verses, is one of the most important philosophical and literary works known to man. More commentaries have been written upon the Git</w:t>
      </w:r>
      <w:r>
        <w:rPr>
          <w:rFonts w:ascii="Bookman Old Style" w:hAnsi="Bookman Old Style"/>
          <w:color w:val="000000"/>
          <w:sz w:val="24"/>
        </w:rPr>
        <w:t xml:space="preserve">a than on any other philosophical oreligious text in history. As a classic of timeless wisdom, it is the main literary support for the oldest surviving spiritual culture in the world - that of India's Vedic civilization. </w:t>
      </w:r>
    </w:p>
    <w:p w:rsidR="00000000" w:rsidRDefault="009514D2">
      <w:pPr>
        <w:spacing w:after="324"/>
        <w:rPr>
          <w:rFonts w:ascii="Bookman Old Style" w:hAnsi="Bookman Old Style"/>
          <w:color w:val="000000"/>
          <w:sz w:val="24"/>
        </w:rPr>
      </w:pPr>
      <w:r>
        <w:rPr>
          <w:rFonts w:ascii="Bookman Old Style" w:hAnsi="Bookman Old Style"/>
          <w:color w:val="000000"/>
          <w:sz w:val="24"/>
        </w:rPr>
        <w:t>Not only has the Gita directed the</w:t>
      </w:r>
      <w:r>
        <w:rPr>
          <w:rFonts w:ascii="Bookman Old Style" w:hAnsi="Bookman Old Style"/>
          <w:color w:val="000000"/>
          <w:sz w:val="24"/>
        </w:rPr>
        <w:t xml:space="preserve"> religious life of many centuries of Hindus, but, owing to the pervasive influence of religious concepts in Vedic civilization, the Gita has shaped India's social, ethical, cultural and even political life as well. Attesting to India's nearly universal acc</w:t>
      </w:r>
      <w:r>
        <w:rPr>
          <w:rFonts w:ascii="Bookman Old Style" w:hAnsi="Bookman Old Style"/>
          <w:color w:val="000000"/>
          <w:sz w:val="24"/>
        </w:rPr>
        <w:t>eptance of the Gita, practically every sectarian cult and school of Hindu thought, representing a vast spectrum of religious and philosophical views, accepts Bhagavad-Gita as the summon bonum guide to spiritual truth. The Gita, therefore, more than any oth</w:t>
      </w:r>
      <w:r>
        <w:rPr>
          <w:rFonts w:ascii="Bookman Old Style" w:hAnsi="Bookman Old Style"/>
          <w:color w:val="000000"/>
          <w:sz w:val="24"/>
        </w:rPr>
        <w:t>er single historical source, provides penetrating insight into the metaphysical and psychological foundation of India's Vedic culture, both ancient and contemporary.</w:t>
      </w:r>
    </w:p>
    <w:p w:rsidR="00000000" w:rsidRDefault="009514D2">
      <w:pPr>
        <w:spacing w:after="324"/>
        <w:rPr>
          <w:rFonts w:ascii="Bookman Old Style" w:hAnsi="Bookman Old Style"/>
          <w:color w:val="000000"/>
          <w:sz w:val="24"/>
        </w:rPr>
      </w:pPr>
      <w:r>
        <w:rPr>
          <w:rFonts w:ascii="Bookman Old Style" w:hAnsi="Bookman Old Style"/>
          <w:color w:val="000000"/>
          <w:sz w:val="24"/>
        </w:rPr>
        <w:t>The influence of Bhagavad-Gita, however, is not limited to India. The Gita has deeply affe</w:t>
      </w:r>
      <w:r>
        <w:rPr>
          <w:rFonts w:ascii="Bookman Old Style" w:hAnsi="Bookman Old Style"/>
          <w:color w:val="000000"/>
          <w:sz w:val="24"/>
        </w:rPr>
        <w:t>cted the thinking of generations of philosophers, theologians, educators, scientists and authors in the West as well. Henry David Thoreau reveals in his journal, "Every morning I bathe my intellect in the stupendous and cosmogonal philosophy of the Bhagava</w:t>
      </w:r>
      <w:r>
        <w:rPr>
          <w:rFonts w:ascii="Bookman Old Style" w:hAnsi="Bookman Old Style"/>
          <w:color w:val="000000"/>
          <w:sz w:val="24"/>
        </w:rPr>
        <w:t>d-Gita... in comparison with which our modern civilization and literature seem puny and trivial."</w:t>
      </w:r>
    </w:p>
    <w:p w:rsidR="00000000" w:rsidRDefault="009514D2">
      <w:pPr>
        <w:spacing w:after="324"/>
        <w:rPr>
          <w:rFonts w:ascii="Bookman Old Style" w:hAnsi="Bookman Old Style"/>
          <w:color w:val="000000"/>
          <w:sz w:val="24"/>
        </w:rPr>
      </w:pPr>
      <w:r>
        <w:rPr>
          <w:rFonts w:ascii="Bookman Old Style" w:hAnsi="Bookman Old Style"/>
          <w:color w:val="000000"/>
          <w:sz w:val="24"/>
        </w:rPr>
        <w:t>The Gita has long been considered the essence of Vedic philosophy and spirituality. As the essence of the 108 Upanisads, it is sometimes referred to as Gitopa</w:t>
      </w:r>
      <w:r>
        <w:rPr>
          <w:rFonts w:ascii="Bookman Old Style" w:hAnsi="Bookman Old Style"/>
          <w:color w:val="000000"/>
          <w:sz w:val="24"/>
        </w:rPr>
        <w:t>nisad.</w:t>
      </w:r>
    </w:p>
    <w:p w:rsidR="00000000" w:rsidRDefault="009514D2">
      <w:pPr>
        <w:spacing w:after="324"/>
        <w:rPr>
          <w:rFonts w:ascii="Bookman Old Style" w:hAnsi="Bookman Old Style"/>
          <w:color w:val="000000"/>
          <w:sz w:val="24"/>
        </w:rPr>
      </w:pPr>
      <w:r>
        <w:rPr>
          <w:rFonts w:ascii="Bookman Old Style" w:hAnsi="Bookman Old Style"/>
          <w:color w:val="000000"/>
          <w:sz w:val="24"/>
        </w:rPr>
        <w:t xml:space="preserve">Although widely published and read by itself, Bhagavad-Gita originally appears as an episode of the Mahabharata, a great historical epic, in which it occupies chapters 25 though 42 in the Bhisma Parva. Authorship of the Mahabharata is traditionally </w:t>
      </w:r>
      <w:r>
        <w:rPr>
          <w:rFonts w:ascii="Bookman Old Style" w:hAnsi="Bookman Old Style"/>
          <w:color w:val="000000"/>
          <w:sz w:val="24"/>
        </w:rPr>
        <w:t>attributed to the great sage Vedavyasa (Srila Vyasadeva). It was Vyasa, "the literary incarnation of God," who, according to orthodox Vedic historiography, put the eternal Vedic wisdom into writing at the onset of the Kali-yuga, the current age of spiritua</w:t>
      </w:r>
      <w:r>
        <w:rPr>
          <w:rFonts w:ascii="Bookman Old Style" w:hAnsi="Bookman Old Style"/>
          <w:color w:val="000000"/>
          <w:sz w:val="24"/>
        </w:rPr>
        <w:t>l darkness. After compiling the four principal Vedas, the Upanisads, and the Vedanta-sutra, he decided to compile the Puranas and the Mahabharata for the benefit of the common people who could not sufficiently assimilate the lofty philosophical teachings o</w:t>
      </w:r>
      <w:r>
        <w:rPr>
          <w:rFonts w:ascii="Bookman Old Style" w:hAnsi="Bookman Old Style"/>
          <w:color w:val="000000"/>
          <w:sz w:val="24"/>
        </w:rPr>
        <w:t>f the earlier works. By exposure to the philosophical conclusions of the Vedas through the medium of ostensibly historical narrations, the common man would more readily understand and benefit from Vedic truth. Thus, Bhagavad-Gita, the essence of Vedic wisd</w:t>
      </w:r>
      <w:r>
        <w:rPr>
          <w:rFonts w:ascii="Bookman Old Style" w:hAnsi="Bookman Old Style"/>
          <w:color w:val="000000"/>
          <w:sz w:val="24"/>
        </w:rPr>
        <w:t>om, was injected into the Mahabharata, an action-packed narrative of an important era in ancient Indian politics.</w:t>
      </w:r>
    </w:p>
    <w:p w:rsidR="00000000" w:rsidRDefault="009514D2">
      <w:pPr>
        <w:spacing w:after="324"/>
        <w:rPr>
          <w:rFonts w:ascii="Bookman Old Style" w:hAnsi="Bookman Old Style"/>
          <w:color w:val="000000"/>
          <w:sz w:val="24"/>
        </w:rPr>
      </w:pPr>
      <w:r>
        <w:rPr>
          <w:rFonts w:ascii="Bookman Old Style" w:hAnsi="Bookman Old Style"/>
          <w:color w:val="000000"/>
          <w:sz w:val="24"/>
        </w:rPr>
        <w:t> Bhagavad-Gita comes to us in the form of a battlefield dialogue between Lord Sri Krsna and the warrior Arjuna. The dialogue occurs just befor</w:t>
      </w:r>
      <w:r>
        <w:rPr>
          <w:rFonts w:ascii="Bookman Old Style" w:hAnsi="Bookman Old Style"/>
          <w:color w:val="000000"/>
          <w:sz w:val="24"/>
        </w:rPr>
        <w:t xml:space="preserve">e the onset of the first military engagement of the Kuruksetra War, a great fratricidal war between the Kauravas and the Pandavas to determine India's political destiny. </w:t>
      </w:r>
    </w:p>
    <w:p w:rsidR="00000000" w:rsidRDefault="009514D2">
      <w:pPr>
        <w:spacing w:after="324"/>
        <w:rPr>
          <w:rFonts w:ascii="Bookman Old Style" w:hAnsi="Bookman Old Style"/>
          <w:color w:val="000000"/>
          <w:sz w:val="24"/>
        </w:rPr>
      </w:pPr>
      <w:r>
        <w:rPr>
          <w:rFonts w:ascii="Bookman Old Style" w:hAnsi="Bookman Old Style"/>
          <w:color w:val="000000"/>
          <w:sz w:val="24"/>
        </w:rPr>
        <w:t>(Details of the historical background of the war are described in the brief essay, "S</w:t>
      </w:r>
      <w:r>
        <w:rPr>
          <w:rFonts w:ascii="Bookman Old Style" w:hAnsi="Bookman Old Style"/>
          <w:color w:val="000000"/>
          <w:sz w:val="24"/>
        </w:rPr>
        <w:t>etting the Scene," which precedes the chapter summaries.)</w:t>
      </w:r>
    </w:p>
    <w:p w:rsidR="00000000" w:rsidRDefault="009514D2">
      <w:pPr>
        <w:spacing w:after="324"/>
        <w:rPr>
          <w:rFonts w:ascii="Bookman Old Style" w:hAnsi="Bookman Old Style"/>
          <w:color w:val="000000"/>
          <w:sz w:val="24"/>
        </w:rPr>
      </w:pPr>
      <w:r>
        <w:rPr>
          <w:rFonts w:ascii="Bookman Old Style" w:hAnsi="Bookman Old Style"/>
          <w:color w:val="000000"/>
          <w:sz w:val="24"/>
        </w:rPr>
        <w:t>Arjuna, forgetful of his prescribed duty as a ksatriya (warrior) whose duty is to fight for a righteous cause in a holy war, decides, for personally motivated reasons, not to fight. Krsna, Who has a</w:t>
      </w:r>
      <w:r>
        <w:rPr>
          <w:rFonts w:ascii="Bookman Old Style" w:hAnsi="Bookman Old Style"/>
          <w:color w:val="000000"/>
          <w:sz w:val="24"/>
        </w:rPr>
        <w:t>greed to act as the driver of Arjuna's chariot, sees His friend and devotee in illusion and perplexity and proceeds to enlighten Arjuna regarding his immediate social duty (varna-dharma) as a warrior and, more important, his eternal duty or nature (sanatan</w:t>
      </w:r>
      <w:r>
        <w:rPr>
          <w:rFonts w:ascii="Bookman Old Style" w:hAnsi="Bookman Old Style"/>
          <w:color w:val="000000"/>
          <w:sz w:val="24"/>
        </w:rPr>
        <w:t>a-dharma) as an eternal spiritual entity in relationship with God. Thus the relevance and universality of Krsna's teachings transcend the immediate historical setting of Arjuna's battle field dilemma.</w:t>
      </w:r>
    </w:p>
    <w:p w:rsidR="00000000" w:rsidRDefault="009514D2">
      <w:pPr>
        <w:spacing w:after="324"/>
        <w:rPr>
          <w:rFonts w:ascii="Bookman Old Style" w:hAnsi="Bookman Old Style"/>
          <w:color w:val="000000"/>
          <w:sz w:val="24"/>
        </w:rPr>
      </w:pPr>
      <w:r>
        <w:rPr>
          <w:rFonts w:ascii="Bookman Old Style" w:hAnsi="Bookman Old Style"/>
          <w:color w:val="000000"/>
          <w:sz w:val="24"/>
        </w:rPr>
        <w:t xml:space="preserve"> Krsna speaks for the benefit of all souls who have for</w:t>
      </w:r>
      <w:r>
        <w:rPr>
          <w:rFonts w:ascii="Bookman Old Style" w:hAnsi="Bookman Old Style"/>
          <w:color w:val="000000"/>
          <w:sz w:val="24"/>
        </w:rPr>
        <w:t>gotten their eternal nature, the ultimate goal of existence, and their eternal relationship with Him.</w:t>
      </w:r>
    </w:p>
    <w:p w:rsidR="00000000" w:rsidRDefault="009514D2">
      <w:pPr>
        <w:spacing w:after="324"/>
        <w:rPr>
          <w:rFonts w:ascii="Bookman Old Style" w:hAnsi="Bookman Old Style"/>
          <w:color w:val="000000"/>
          <w:sz w:val="24"/>
        </w:rPr>
      </w:pPr>
      <w:r>
        <w:rPr>
          <w:rFonts w:ascii="Bookman Old Style" w:hAnsi="Bookman Old Style"/>
          <w:color w:val="000000"/>
          <w:sz w:val="24"/>
        </w:rPr>
        <w:t>As we read the Gita, we read a narration by Sanjaya, a disciple of Vyasadeva's, to the blind King Dhatarastra, the father of the impious Kauravas. Situate</w:t>
      </w:r>
      <w:r>
        <w:rPr>
          <w:rFonts w:ascii="Bookman Old Style" w:hAnsi="Bookman Old Style"/>
          <w:color w:val="000000"/>
          <w:sz w:val="24"/>
        </w:rPr>
        <w:t>d far from the battlefield, Sanjaya relates the holy discourse as it is revealed to him by Vyasadeva through supernatural vision.</w:t>
      </w:r>
    </w:p>
    <w:p w:rsidR="00000000" w:rsidRDefault="009514D2">
      <w:pPr>
        <w:jc w:val="center"/>
        <w:rPr>
          <w:rFonts w:ascii="Bookman Old Style" w:hAnsi="Bookman Old Style"/>
          <w:color w:val="000000"/>
          <w:sz w:val="24"/>
        </w:rPr>
      </w:pPr>
      <w:r>
        <w:rPr>
          <w:rFonts w:ascii="Bookman Old Style" w:hAnsi="Bookman Old Style"/>
          <w:b/>
          <w:color w:val="000000"/>
          <w:sz w:val="24"/>
        </w:rPr>
        <w:t>STBG 3.1: Who Is Krsna?</w:t>
      </w:r>
    </w:p>
    <w:p w:rsidR="00000000" w:rsidRDefault="009514D2">
      <w:pPr>
        <w:jc w:val="center"/>
        <w:rPr>
          <w:rFonts w:ascii="Bookman Old Style" w:hAnsi="Bookman Old Style"/>
          <w:color w:val="000000"/>
          <w:sz w:val="24"/>
        </w:rPr>
      </w:pPr>
    </w:p>
    <w:p w:rsidR="00000000" w:rsidRDefault="009514D2">
      <w:pPr>
        <w:jc w:val="center"/>
        <w:rPr>
          <w:rFonts w:ascii="Bookman Old Style" w:hAnsi="Bookman Old Style"/>
          <w:color w:val="000000"/>
          <w:sz w:val="24"/>
        </w:rPr>
      </w:pPr>
      <w:r>
        <w:rPr>
          <w:rFonts w:ascii="Bookman Old Style" w:hAnsi="Bookman Old Style"/>
          <w:color w:val="000000"/>
          <w:sz w:val="24"/>
        </w:rPr>
        <w:t>Who is Krsna?</w:t>
      </w:r>
    </w:p>
    <w:p w:rsidR="00000000" w:rsidRDefault="009514D2">
      <w:pPr>
        <w:rPr>
          <w:rFonts w:ascii="Bookman Old Style" w:hAnsi="Bookman Old Style"/>
          <w:color w:val="000000"/>
          <w:sz w:val="24"/>
        </w:rPr>
      </w:pPr>
      <w:r>
        <w:rPr>
          <w:rFonts w:ascii="Bookman Old Style" w:hAnsi="Bookman Old Style"/>
          <w:color w:val="000000"/>
          <w:sz w:val="24"/>
        </w:rPr>
        <w:t>Gita means "song," and Bhagavad refers to bhagavan, a Sanskrit term meaning "God, the p</w:t>
      </w:r>
      <w:r>
        <w:rPr>
          <w:rFonts w:ascii="Bookman Old Style" w:hAnsi="Bookman Old Style"/>
          <w:color w:val="000000"/>
          <w:sz w:val="24"/>
        </w:rPr>
        <w:t xml:space="preserve">ossessor (vat) of all opulence (bhaga)." Bhagavad-Gita, therefore, is the Song of the All-opulent One, or the holy teachings spoken by Krsna, Who is God Himself. In the Gita, Krsna's position is made very clear: "I am the source of everything: From Me the </w:t>
      </w:r>
      <w:r>
        <w:rPr>
          <w:rFonts w:ascii="Bookman Old Style" w:hAnsi="Bookman Old Style"/>
          <w:color w:val="000000"/>
          <w:sz w:val="24"/>
        </w:rPr>
        <w:t xml:space="preserve">entire creation flows." [BG 10.8] "There is no truth superior to Me." "By all the Vedas I am to be known." [BG 15.15] Arjuna prays, "You are the Supreme Brahman, the ultimate... the Absolute </w:t>
      </w:r>
    </w:p>
    <w:p w:rsidR="00000000" w:rsidRDefault="009514D2">
      <w:pPr>
        <w:rPr>
          <w:rFonts w:ascii="Bookman Old Style" w:hAnsi="Bookman Old Style"/>
          <w:color w:val="000000"/>
          <w:sz w:val="24"/>
        </w:rPr>
      </w:pPr>
    </w:p>
    <w:p w:rsidR="00000000" w:rsidRDefault="009514D2">
      <w:pPr>
        <w:rPr>
          <w:rFonts w:ascii="Bookman Old Style" w:hAnsi="Bookman Old Style"/>
          <w:color w:val="000000"/>
          <w:sz w:val="24"/>
        </w:rPr>
      </w:pPr>
      <w:r>
        <w:rPr>
          <w:rFonts w:ascii="Bookman Old Style" w:hAnsi="Bookman Old Style"/>
          <w:color w:val="000000"/>
          <w:sz w:val="24"/>
        </w:rPr>
        <w:t>Truth and the eternal divine person. You are the primal God, tr</w:t>
      </w:r>
      <w:r>
        <w:rPr>
          <w:rFonts w:ascii="Bookman Old Style" w:hAnsi="Bookman Old Style"/>
          <w:color w:val="000000"/>
          <w:sz w:val="24"/>
        </w:rPr>
        <w:t>anscendental and original,..." [BG 10.12] and "You are the original personality, the Godhead... Knowing everything, You are all that is knowable." [BG 11.38] Throughout the Gita, Krsna is called purusottama, (the Supreme Persona), parabrahman, (the Supreme</w:t>
      </w:r>
      <w:r>
        <w:rPr>
          <w:rFonts w:ascii="Bookman Old Style" w:hAnsi="Bookman Old Style"/>
          <w:color w:val="000000"/>
          <w:sz w:val="24"/>
        </w:rPr>
        <w:t xml:space="preserve"> Brahman), adi-deva (the original Lord), Paramesvara (the supreme controller) and so on. Other Vedic sources similarly define Krsna as the Supreme Absolute Truth, inclusive of all forms and aspects of God, and as the original source of the creation, of the</w:t>
      </w:r>
      <w:r>
        <w:rPr>
          <w:rFonts w:ascii="Bookman Old Style" w:hAnsi="Bookman Old Style"/>
          <w:color w:val="000000"/>
          <w:sz w:val="24"/>
        </w:rPr>
        <w:t xml:space="preserve"> impersonal Brahman, of all living entities, of Visnu, Brahma and Siva (and of all other demigods), of all avataras, and so on.</w:t>
      </w:r>
    </w:p>
    <w:p w:rsidR="00000000" w:rsidRDefault="009514D2">
      <w:pPr>
        <w:rPr>
          <w:rFonts w:ascii="Bookman Old Style" w:hAnsi="Bookman Old Style"/>
          <w:color w:val="000000"/>
          <w:sz w:val="24"/>
        </w:rPr>
      </w:pPr>
      <w:r>
        <w:rPr>
          <w:rFonts w:ascii="Bookman Old Style" w:hAnsi="Bookman Old Style"/>
          <w:color w:val="000000"/>
          <w:sz w:val="24"/>
        </w:rPr>
        <w:t>It is important to note, in this connection, that the humanlike form of Krsna visible to Arjuna on the battle field is not a mat</w:t>
      </w:r>
      <w:r>
        <w:rPr>
          <w:rFonts w:ascii="Bookman Old Style" w:hAnsi="Bookman Old Style"/>
          <w:color w:val="000000"/>
          <w:sz w:val="24"/>
        </w:rPr>
        <w:t>erial, carnal form "assumed" or "manifested" by Krsna for the world of men. According to the text, the form seen by Arjuna is Krsna's own original form, purely spiritual and transcendental. But although Krsna is visible to all those present, only those wit</w:t>
      </w:r>
      <w:r>
        <w:rPr>
          <w:rFonts w:ascii="Bookman Old Style" w:hAnsi="Bookman Old Style"/>
          <w:color w:val="000000"/>
          <w:sz w:val="24"/>
        </w:rPr>
        <w:t>h eyes "tinged with devotion" can understand that He Himself is the "Supreme Person," the Godhead. The universal form (visva-rupa) revealed by Krsna to Arjuna in the eleventh chapter is not in any sense a higher manifestation of Krsna, but only a temporary</w:t>
      </w:r>
      <w:r>
        <w:rPr>
          <w:rFonts w:ascii="Bookman Old Style" w:hAnsi="Bookman Old Style"/>
          <w:color w:val="000000"/>
          <w:sz w:val="24"/>
        </w:rPr>
        <w:t xml:space="preserve"> display of His controlling power as eternal time (kala) in the cosmic universe. </w:t>
      </w:r>
    </w:p>
    <w:p w:rsidR="00000000" w:rsidRDefault="009514D2">
      <w:pPr>
        <w:rPr>
          <w:rFonts w:ascii="Bookman Old Style" w:hAnsi="Bookman Old Style"/>
          <w:color w:val="000000"/>
          <w:sz w:val="24"/>
        </w:rPr>
      </w:pPr>
    </w:p>
    <w:p w:rsidR="00000000" w:rsidRDefault="009514D2">
      <w:pPr>
        <w:rPr>
          <w:rFonts w:ascii="Bookman Old Style" w:hAnsi="Bookman Old Style"/>
          <w:color w:val="000000"/>
          <w:sz w:val="24"/>
        </w:rPr>
      </w:pPr>
      <w:r>
        <w:rPr>
          <w:rFonts w:ascii="Bookman Old Style" w:hAnsi="Bookman Old Style"/>
          <w:color w:val="000000"/>
          <w:sz w:val="24"/>
        </w:rPr>
        <w:t>After revealing His magnificent and panoramic universal form, Krsna manifests His own primordial humanlike form, and Arjuna, who has been terrified by the spectacular vision</w:t>
      </w:r>
      <w:r>
        <w:rPr>
          <w:rFonts w:ascii="Bookman Old Style" w:hAnsi="Bookman Old Style"/>
          <w:color w:val="000000"/>
          <w:sz w:val="24"/>
        </w:rPr>
        <w:t>, becomes pacified.</w:t>
      </w:r>
    </w:p>
    <w:p w:rsidR="00000000" w:rsidRDefault="009514D2">
      <w:pPr>
        <w:rPr>
          <w:rFonts w:ascii="Bookman Old Style" w:hAnsi="Bookman Old Style"/>
          <w:color w:val="000000"/>
          <w:sz w:val="24"/>
        </w:rPr>
      </w:pPr>
      <w:r>
        <w:rPr>
          <w:rFonts w:ascii="Bookman Old Style" w:hAnsi="Bookman Old Style"/>
          <w:color w:val="000000"/>
          <w:sz w:val="24"/>
        </w:rPr>
        <w:t>The Gita tells us that Krsna's abode is in the spiritual world, from which He descends periodically, to reestablish religion: "Whenever and wherever there is a decline in religious practice, O descendant of Bharata, and a predominant ri</w:t>
      </w:r>
      <w:r>
        <w:rPr>
          <w:rFonts w:ascii="Bookman Old Style" w:hAnsi="Bookman Old Style"/>
          <w:color w:val="000000"/>
          <w:sz w:val="24"/>
        </w:rPr>
        <w:t xml:space="preserve">se in irreligion - at that time I descend Myself. </w:t>
      </w:r>
    </w:p>
    <w:p w:rsidR="00000000" w:rsidRDefault="009514D2">
      <w:pPr>
        <w:rPr>
          <w:rFonts w:ascii="Bookman Old Style" w:hAnsi="Bookman Old Style"/>
          <w:color w:val="000000"/>
          <w:sz w:val="24"/>
        </w:rPr>
      </w:pPr>
    </w:p>
    <w:p w:rsidR="00000000" w:rsidRDefault="009514D2">
      <w:pPr>
        <w:rPr>
          <w:rFonts w:ascii="Bookman Old Style" w:hAnsi="Bookman Old Style"/>
          <w:color w:val="000000"/>
          <w:sz w:val="24"/>
        </w:rPr>
      </w:pPr>
    </w:p>
    <w:p w:rsidR="00000000" w:rsidRDefault="009514D2">
      <w:pPr>
        <w:rPr>
          <w:rFonts w:ascii="Bookman Old Style" w:hAnsi="Bookman Old Style"/>
          <w:color w:val="000000"/>
          <w:sz w:val="24"/>
        </w:rPr>
      </w:pPr>
      <w:r>
        <w:rPr>
          <w:rFonts w:ascii="Bookman Old Style" w:hAnsi="Bookman Old Style"/>
          <w:color w:val="000000"/>
          <w:sz w:val="24"/>
        </w:rPr>
        <w:t xml:space="preserve">To deliver the pious and to annihilate the miscreants, as well as to reestablish the principles of religion, I advent Myself millennium after millennium." </w:t>
      </w:r>
    </w:p>
    <w:p w:rsidR="00000000" w:rsidRDefault="009514D2">
      <w:pPr>
        <w:rPr>
          <w:rFonts w:ascii="Bookman Old Style" w:hAnsi="Bookman Old Style"/>
          <w:color w:val="000000"/>
          <w:sz w:val="24"/>
        </w:rPr>
      </w:pPr>
      <w:r>
        <w:rPr>
          <w:rFonts w:ascii="Bookman Old Style" w:hAnsi="Bookman Old Style"/>
          <w:color w:val="000000"/>
          <w:sz w:val="24"/>
        </w:rPr>
        <w:t xml:space="preserve">As related in the Mahabharata, Krsna descended </w:t>
      </w:r>
      <w:r>
        <w:rPr>
          <w:rFonts w:ascii="Bookman Old Style" w:hAnsi="Bookman Old Style"/>
          <w:color w:val="000000"/>
          <w:sz w:val="24"/>
        </w:rPr>
        <w:t xml:space="preserve">to the earth in His selfsame spiritual form, just prior to Kali-yuga, to lighten the military burden created by impious, politically ambitious kings. </w:t>
      </w:r>
    </w:p>
    <w:p w:rsidR="00000000" w:rsidRDefault="009514D2">
      <w:pPr>
        <w:rPr>
          <w:rFonts w:ascii="Bookman Old Style" w:hAnsi="Bookman Old Style"/>
          <w:color w:val="000000"/>
          <w:sz w:val="24"/>
        </w:rPr>
      </w:pPr>
      <w:r>
        <w:rPr>
          <w:rFonts w:ascii="Bookman Old Style" w:hAnsi="Bookman Old Style"/>
          <w:color w:val="000000"/>
          <w:sz w:val="24"/>
        </w:rPr>
        <w:t xml:space="preserve">By His divine plan, all such demoniac forces were assembled at one place (the Battlefield of Kuruksetra) </w:t>
      </w:r>
      <w:r>
        <w:rPr>
          <w:rFonts w:ascii="Bookman Old Style" w:hAnsi="Bookman Old Style"/>
          <w:color w:val="000000"/>
          <w:sz w:val="24"/>
        </w:rPr>
        <w:t xml:space="preserve">and annihilated in the colossal and devastating war. Soon after enthroning the Pandavas, who ruled as saintly kings (rajarsis), Krsna returned to His eternal, spiritual abode. While present on the earth, Krsna also performed numerous pastimes as a cowherd </w:t>
      </w:r>
      <w:r>
        <w:rPr>
          <w:rFonts w:ascii="Bookman Old Style" w:hAnsi="Bookman Old Style"/>
          <w:color w:val="000000"/>
          <w:sz w:val="24"/>
        </w:rPr>
        <w:t xml:space="preserve">boy in the pastoral setting of Vrndavana and as a royal prince in the majestic city of Dvaraka. These are related principally in the Bhagavata and Visnu Puranas, as well as in later famous works such as Jayadeva Goswami's Gita-Govinda and the works of the </w:t>
      </w:r>
      <w:r>
        <w:rPr>
          <w:rFonts w:ascii="Bookman Old Style" w:hAnsi="Bookman Old Style"/>
          <w:color w:val="000000"/>
          <w:sz w:val="24"/>
        </w:rPr>
        <w:t>Goswamis, the great medieval Vaisnava scholars and disciples of Sri Caitanya. With these understandings of the identity of the speaker of the Gita, the Gita itself becomes more comprehensible.</w:t>
      </w:r>
    </w:p>
    <w:p w:rsidR="00000000" w:rsidRDefault="009514D2">
      <w:pPr>
        <w:rPr>
          <w:rFonts w:ascii="Bookman Old Style" w:hAnsi="Bookman Old Style"/>
          <w:color w:val="000000"/>
          <w:sz w:val="24"/>
        </w:rPr>
      </w:pPr>
    </w:p>
    <w:p w:rsidR="00000000" w:rsidRDefault="009514D2">
      <w:pPr>
        <w:rPr>
          <w:rFonts w:ascii="Bookman Old Style" w:hAnsi="Bookman Old Style"/>
          <w:color w:val="000000"/>
          <w:sz w:val="24"/>
        </w:rPr>
      </w:pPr>
    </w:p>
    <w:p w:rsidR="00000000" w:rsidRDefault="009514D2">
      <w:pPr>
        <w:jc w:val="center"/>
        <w:rPr>
          <w:rFonts w:ascii="Bookman Old Style" w:hAnsi="Bookman Old Style"/>
          <w:b/>
          <w:color w:val="000000"/>
          <w:sz w:val="24"/>
        </w:rPr>
      </w:pPr>
      <w:r>
        <w:rPr>
          <w:rFonts w:ascii="Bookman Old Style" w:hAnsi="Bookman Old Style"/>
          <w:b/>
          <w:color w:val="000000"/>
          <w:sz w:val="24"/>
        </w:rPr>
        <w:t>How to Approach the Gita</w:t>
      </w:r>
    </w:p>
    <w:p w:rsidR="00000000" w:rsidRDefault="009514D2">
      <w:pPr>
        <w:rPr>
          <w:rFonts w:ascii="Bookman Old Style" w:hAnsi="Bookman Old Style"/>
          <w:color w:val="000000"/>
          <w:sz w:val="24"/>
        </w:rPr>
      </w:pPr>
    </w:p>
    <w:p w:rsidR="00000000" w:rsidRDefault="009514D2">
      <w:pPr>
        <w:rPr>
          <w:rFonts w:ascii="Bookman Old Style" w:hAnsi="Bookman Old Style"/>
          <w:color w:val="000000"/>
          <w:sz w:val="24"/>
        </w:rPr>
      </w:pPr>
      <w:r>
        <w:rPr>
          <w:rFonts w:ascii="Bookman Old Style" w:hAnsi="Bookman Old Style"/>
          <w:color w:val="000000"/>
          <w:sz w:val="24"/>
        </w:rPr>
        <w:t>The academic study of religion (whe</w:t>
      </w:r>
      <w:r>
        <w:rPr>
          <w:rFonts w:ascii="Bookman Old Style" w:hAnsi="Bookman Old Style"/>
          <w:color w:val="000000"/>
          <w:sz w:val="24"/>
        </w:rPr>
        <w:t xml:space="preserve">ther in the philosophical, historical, social or psychological disciplines) has seen a recent trend toward approaching it subjects with some degree of empathy. </w:t>
      </w:r>
    </w:p>
    <w:p w:rsidR="00000000" w:rsidRDefault="009514D2">
      <w:pPr>
        <w:rPr>
          <w:rFonts w:ascii="Bookman Old Style" w:hAnsi="Bookman Old Style"/>
          <w:color w:val="000000"/>
          <w:sz w:val="24"/>
        </w:rPr>
      </w:pPr>
    </w:p>
    <w:p w:rsidR="00000000" w:rsidRDefault="009514D2">
      <w:pPr>
        <w:rPr>
          <w:rFonts w:ascii="Bookman Old Style" w:hAnsi="Bookman Old Style"/>
          <w:color w:val="000000"/>
          <w:sz w:val="24"/>
        </w:rPr>
      </w:pPr>
      <w:r>
        <w:rPr>
          <w:rFonts w:ascii="Bookman Old Style" w:hAnsi="Bookman Old Style"/>
          <w:color w:val="000000"/>
          <w:sz w:val="24"/>
        </w:rPr>
        <w:t xml:space="preserve">Since religion-philosophical concepts are most often experientially based, it is increasingly </w:t>
      </w:r>
      <w:r>
        <w:rPr>
          <w:rFonts w:ascii="Bookman Old Style" w:hAnsi="Bookman Old Style"/>
          <w:color w:val="000000"/>
          <w:sz w:val="24"/>
        </w:rPr>
        <w:t>evident that to gain more than stereotyped or superficial knowledge, the student or researcher must approach the subject not as a hostile critic but as a cautious sympathizer, as unhampered as possible by his own academic or personal prejudices. This is ho</w:t>
      </w:r>
      <w:r>
        <w:rPr>
          <w:rFonts w:ascii="Bookman Old Style" w:hAnsi="Bookman Old Style"/>
          <w:color w:val="000000"/>
          <w:sz w:val="24"/>
        </w:rPr>
        <w:t>w we should approach the Gita.</w:t>
      </w:r>
    </w:p>
    <w:p w:rsidR="00000000" w:rsidRDefault="009514D2">
      <w:pPr>
        <w:rPr>
          <w:rFonts w:ascii="Bookman Old Style" w:hAnsi="Bookman Old Style"/>
          <w:color w:val="000000"/>
          <w:sz w:val="24"/>
        </w:rPr>
      </w:pPr>
      <w:r>
        <w:rPr>
          <w:rFonts w:ascii="Bookman Old Style" w:hAnsi="Bookman Old Style"/>
          <w:color w:val="000000"/>
          <w:sz w:val="24"/>
        </w:rPr>
        <w:t>Especially when dealing with Vedic spiritual philosophy, which is never theoretical but always aimed at practical transformations of consciousness and perception, we should approach with philosophical introspection. Indeed, i</w:t>
      </w:r>
      <w:r>
        <w:rPr>
          <w:rFonts w:ascii="Bookman Old Style" w:hAnsi="Bookman Old Style"/>
          <w:color w:val="000000"/>
          <w:sz w:val="24"/>
        </w:rPr>
        <w:t>ntellectual astuteness without sincere eagerness to understand truth has always been considered, in Vedic culture, ineffectual in the realm of spiritual knowledge. The mysteries of transcendental wisdom are revealed to one who has firm faith in God and gur</w:t>
      </w:r>
      <w:r>
        <w:rPr>
          <w:rFonts w:ascii="Bookman Old Style" w:hAnsi="Bookman Old Style"/>
          <w:color w:val="000000"/>
          <w:sz w:val="24"/>
        </w:rPr>
        <w:t xml:space="preserve">u: "Only unto those great souls who have implicit faith in both the Lord and the spiritual master are all the imports of Vedic knowledge automatically revealed." </w:t>
      </w:r>
    </w:p>
    <w:p w:rsidR="00000000" w:rsidRDefault="009514D2">
      <w:pPr>
        <w:rPr>
          <w:rFonts w:ascii="Bookman Old Style" w:hAnsi="Bookman Old Style"/>
          <w:color w:val="000000"/>
          <w:sz w:val="24"/>
        </w:rPr>
      </w:pPr>
      <w:r>
        <w:rPr>
          <w:rFonts w:ascii="Bookman Old Style" w:hAnsi="Bookman Old Style"/>
          <w:color w:val="000000"/>
          <w:sz w:val="24"/>
        </w:rPr>
        <w:t>In the traditional Vedic system of education, the disciple always approaches the guru in an a</w:t>
      </w:r>
      <w:r>
        <w:rPr>
          <w:rFonts w:ascii="Bookman Old Style" w:hAnsi="Bookman Old Style"/>
          <w:color w:val="000000"/>
          <w:sz w:val="24"/>
        </w:rPr>
        <w:t xml:space="preserve">ttitude of submission and faith. </w:t>
      </w:r>
    </w:p>
    <w:p w:rsidR="00000000" w:rsidRDefault="009514D2">
      <w:pPr>
        <w:rPr>
          <w:rFonts w:ascii="Bookman Old Style" w:hAnsi="Bookman Old Style"/>
          <w:color w:val="000000"/>
          <w:sz w:val="24"/>
        </w:rPr>
      </w:pPr>
    </w:p>
    <w:p w:rsidR="00000000" w:rsidRDefault="009514D2">
      <w:pPr>
        <w:rPr>
          <w:rFonts w:ascii="Bookman Old Style" w:hAnsi="Bookman Old Style"/>
          <w:color w:val="000000"/>
          <w:sz w:val="24"/>
        </w:rPr>
      </w:pPr>
      <w:r>
        <w:rPr>
          <w:rFonts w:ascii="Bookman Old Style" w:hAnsi="Bookman Old Style"/>
          <w:color w:val="000000"/>
          <w:sz w:val="24"/>
        </w:rPr>
        <w:t>After choosing a qualified guru, he submits himself for instruction in a humble, non-arrogant way, as Arjuna does in the Gita itself: "Now I am confused about my duty and have lost all composure because of weakness. In th</w:t>
      </w:r>
      <w:r>
        <w:rPr>
          <w:rFonts w:ascii="Bookman Old Style" w:hAnsi="Bookman Old Style"/>
          <w:color w:val="000000"/>
          <w:sz w:val="24"/>
        </w:rPr>
        <w:t>is condition I am asking You to tell me clearly what is best for me. Now I am Your disciple, and a soul surrendered unto You. Please instruct me." [BG 2.7] Frequently, throughout the text, Krsna reminds Arjuna that He is revealing confidential truths becau</w:t>
      </w:r>
      <w:r>
        <w:rPr>
          <w:rFonts w:ascii="Bookman Old Style" w:hAnsi="Bookman Old Style"/>
          <w:color w:val="000000"/>
          <w:sz w:val="24"/>
        </w:rPr>
        <w:t>se of Arjuna's faithful, non  envious attitude. At the conclusion of His teachings, He instructs Arjuna further, "This confidential knowledge may not be explained to those who are not austere, or devoted, or engaged in devotional service, nor to one who is</w:t>
      </w:r>
      <w:r>
        <w:rPr>
          <w:rFonts w:ascii="Bookman Old Style" w:hAnsi="Bookman Old Style"/>
          <w:color w:val="000000"/>
          <w:sz w:val="24"/>
        </w:rPr>
        <w:t xml:space="preserve"> envious of Me." [BG 18.67]</w:t>
      </w:r>
    </w:p>
    <w:p w:rsidR="00000000" w:rsidRDefault="009514D2">
      <w:pPr>
        <w:rPr>
          <w:rFonts w:ascii="Bookman Old Style" w:hAnsi="Bookman Old Style"/>
          <w:color w:val="000000"/>
          <w:sz w:val="24"/>
        </w:rPr>
      </w:pPr>
    </w:p>
    <w:p w:rsidR="00000000" w:rsidRDefault="009514D2">
      <w:pPr>
        <w:rPr>
          <w:rFonts w:ascii="Bookman Old Style" w:hAnsi="Bookman Old Style"/>
          <w:color w:val="000000"/>
          <w:sz w:val="24"/>
        </w:rPr>
      </w:pPr>
      <w:r>
        <w:rPr>
          <w:rFonts w:ascii="Bookman Old Style" w:hAnsi="Bookman Old Style"/>
          <w:color w:val="000000"/>
          <w:sz w:val="24"/>
        </w:rPr>
        <w:t>Although we ourselves may not be approaching the Gita as disciples but as critical students, if we study it in a mood of critical introspection and philosophical inquisitiveness, our experience of the Gita will be more penetrat</w:t>
      </w:r>
      <w:r>
        <w:rPr>
          <w:rFonts w:ascii="Bookman Old Style" w:hAnsi="Bookman Old Style"/>
          <w:color w:val="000000"/>
          <w:sz w:val="24"/>
        </w:rPr>
        <w:t>ing.</w:t>
      </w:r>
    </w:p>
    <w:p w:rsidR="00000000" w:rsidRDefault="009514D2">
      <w:pPr>
        <w:rPr>
          <w:rFonts w:ascii="Bookman Old Style" w:hAnsi="Bookman Old Style"/>
          <w:color w:val="000000"/>
          <w:sz w:val="24"/>
        </w:rPr>
      </w:pPr>
    </w:p>
    <w:p w:rsidR="00000000" w:rsidRDefault="009514D2">
      <w:pPr>
        <w:jc w:val="center"/>
        <w:rPr>
          <w:rFonts w:ascii="Bookman Old Style" w:hAnsi="Bookman Old Style"/>
          <w:color w:val="000000"/>
          <w:sz w:val="24"/>
        </w:rPr>
      </w:pPr>
      <w:r>
        <w:rPr>
          <w:rFonts w:ascii="Bookman Old Style" w:hAnsi="Bookman Old Style"/>
          <w:b/>
          <w:color w:val="000000"/>
          <w:sz w:val="24"/>
        </w:rPr>
        <w:t>STBG 4: BHAGAVAD-GITA: A PHILOSOPHICAL SYNOPSIS</w:t>
      </w:r>
    </w:p>
    <w:p w:rsidR="00000000" w:rsidRDefault="009514D2">
      <w:pPr>
        <w:rPr>
          <w:rFonts w:ascii="Bookman Old Style" w:hAnsi="Bookman Old Style"/>
          <w:color w:val="000000"/>
          <w:sz w:val="24"/>
        </w:rPr>
      </w:pPr>
    </w:p>
    <w:p w:rsidR="00000000" w:rsidRDefault="009514D2">
      <w:pPr>
        <w:rPr>
          <w:rFonts w:ascii="Bookman Old Style" w:hAnsi="Bookman Old Style"/>
          <w:color w:val="000000"/>
          <w:sz w:val="24"/>
        </w:rPr>
      </w:pPr>
      <w:r>
        <w:rPr>
          <w:rFonts w:ascii="Bookman Old Style" w:hAnsi="Bookman Old Style"/>
          <w:color w:val="000000"/>
          <w:sz w:val="24"/>
        </w:rPr>
        <w:t>Throughout Bhagavad-Gita, we are concerned with the existential position of the individual living entity (the self or soul) and his relationship with the phenomenal world and with God. The real self is</w:t>
      </w:r>
      <w:r>
        <w:rPr>
          <w:rFonts w:ascii="Bookman Old Style" w:hAnsi="Bookman Old Style"/>
          <w:color w:val="000000"/>
          <w:sz w:val="24"/>
        </w:rPr>
        <w:t xml:space="preserve"> not the body but the soul, which is spiritual, eternal and unchanging. </w:t>
      </w:r>
    </w:p>
    <w:p w:rsidR="00000000" w:rsidRDefault="009514D2">
      <w:pPr>
        <w:rPr>
          <w:rFonts w:ascii="Bookman Old Style" w:hAnsi="Bookman Old Style"/>
          <w:color w:val="000000"/>
          <w:sz w:val="24"/>
        </w:rPr>
      </w:pPr>
      <w:r>
        <w:rPr>
          <w:rFonts w:ascii="Bookman Old Style" w:hAnsi="Bookman Old Style"/>
          <w:color w:val="000000"/>
          <w:sz w:val="24"/>
        </w:rPr>
        <w:t xml:space="preserve">He is eternally a distinct, individual, conscious being, never losing or "merging" his unique identity into any other being or existence. The individual self (called in Sanskrit, the </w:t>
      </w:r>
      <w:r>
        <w:rPr>
          <w:rFonts w:ascii="Bookman Old Style" w:hAnsi="Bookman Old Style"/>
          <w:color w:val="000000"/>
          <w:sz w:val="24"/>
        </w:rPr>
        <w:t>jiva) is eternally a part of God (insofar as everything is the creation or energy of God), but he is not himself God. He is of the same spiritual nature as God, but whereas God is infinite, he is infinitesimal. God is the Creator, he is created. God is the</w:t>
      </w:r>
      <w:r>
        <w:rPr>
          <w:rFonts w:ascii="Bookman Old Style" w:hAnsi="Bookman Old Style"/>
          <w:color w:val="000000"/>
          <w:sz w:val="24"/>
        </w:rPr>
        <w:t xml:space="preserve"> predominator, he is predominated. God is the maintainer, he is maintained.</w:t>
      </w:r>
    </w:p>
    <w:p w:rsidR="00000000" w:rsidRDefault="009514D2">
      <w:pPr>
        <w:rPr>
          <w:rFonts w:ascii="Bookman Old Style" w:hAnsi="Bookman Old Style"/>
          <w:color w:val="000000"/>
          <w:sz w:val="24"/>
        </w:rPr>
      </w:pPr>
      <w:r>
        <w:rPr>
          <w:rFonts w:ascii="Bookman Old Style" w:hAnsi="Bookman Old Style"/>
          <w:color w:val="000000"/>
          <w:sz w:val="24"/>
        </w:rPr>
        <w:t xml:space="preserve">In his original pristine state, the soul resides in the eternal spiritual world, where he enjoys an intimate relationship with God. </w:t>
      </w:r>
    </w:p>
    <w:p w:rsidR="00000000" w:rsidRDefault="009514D2">
      <w:pPr>
        <w:rPr>
          <w:rFonts w:ascii="Bookman Old Style" w:hAnsi="Bookman Old Style"/>
          <w:color w:val="000000"/>
          <w:sz w:val="24"/>
        </w:rPr>
      </w:pPr>
      <w:r>
        <w:rPr>
          <w:rFonts w:ascii="Bookman Old Style" w:hAnsi="Bookman Old Style"/>
          <w:color w:val="000000"/>
          <w:sz w:val="24"/>
        </w:rPr>
        <w:t>Just as the intrinsic qualities of fire are hea</w:t>
      </w:r>
      <w:r>
        <w:rPr>
          <w:rFonts w:ascii="Bookman Old Style" w:hAnsi="Bookman Old Style"/>
          <w:color w:val="000000"/>
          <w:sz w:val="24"/>
        </w:rPr>
        <w:t xml:space="preserve">t and light and the intrinsic nature of water is liquidity, the soul's eternal religion or nature (sanatana-dharma) is bhakti - pure devotional love and service to God. As the hand by nature serves the whole body, the jiva, who is constitutionally part of </w:t>
      </w:r>
      <w:r>
        <w:rPr>
          <w:rFonts w:ascii="Bookman Old Style" w:hAnsi="Bookman Old Style"/>
          <w:color w:val="000000"/>
          <w:sz w:val="24"/>
        </w:rPr>
        <w:t>God, serves the complete whole. Sanatana-dharma is dissimilar to the Western concept of "religion," which indicates faith or belief that is potentially subject to change with time and circumstances: Sanatana-indicates the eternal, unchanging function of th</w:t>
      </w:r>
      <w:r>
        <w:rPr>
          <w:rFonts w:ascii="Bookman Old Style" w:hAnsi="Bookman Old Style"/>
          <w:color w:val="000000"/>
          <w:sz w:val="24"/>
        </w:rPr>
        <w:t>e eternal jiva in his eternal relationship with God.</w:t>
      </w:r>
    </w:p>
    <w:p w:rsidR="00000000" w:rsidRDefault="009514D2">
      <w:pPr>
        <w:rPr>
          <w:rFonts w:ascii="Bookman Old Style" w:hAnsi="Bookman Old Style"/>
          <w:color w:val="000000"/>
          <w:sz w:val="24"/>
        </w:rPr>
      </w:pPr>
      <w:r>
        <w:rPr>
          <w:rFonts w:ascii="Bookman Old Style" w:hAnsi="Bookman Old Style"/>
          <w:color w:val="000000"/>
          <w:sz w:val="24"/>
        </w:rPr>
        <w:t xml:space="preserve">Because bhakti (devotional service) cannot be forcibly imposed, but must, rather, be a voluntary and natural expression of the soul, God endows the jiva with free will. </w:t>
      </w:r>
    </w:p>
    <w:p w:rsidR="00000000" w:rsidRDefault="009514D2">
      <w:pPr>
        <w:rPr>
          <w:rFonts w:ascii="Bookman Old Style" w:hAnsi="Bookman Old Style"/>
          <w:color w:val="000000"/>
          <w:sz w:val="24"/>
        </w:rPr>
      </w:pPr>
      <w:r>
        <w:rPr>
          <w:rFonts w:ascii="Bookman Old Style" w:hAnsi="Bookman Old Style"/>
          <w:color w:val="000000"/>
          <w:sz w:val="24"/>
        </w:rPr>
        <w:t>By improper exercise of his minut</w:t>
      </w:r>
      <w:r>
        <w:rPr>
          <w:rFonts w:ascii="Bookman Old Style" w:hAnsi="Bookman Old Style"/>
          <w:color w:val="000000"/>
          <w:sz w:val="24"/>
        </w:rPr>
        <w:t>e free will, however, the should may choose to ignore God's predominance. So choosing, he is placed in the service of God's own "inferior" or "external" energy (maya), which illusions the jiva, causing him to forget his eternal, spiritual identity as God's</w:t>
      </w:r>
      <w:r>
        <w:rPr>
          <w:rFonts w:ascii="Bookman Old Style" w:hAnsi="Bookman Old Style"/>
          <w:color w:val="000000"/>
          <w:sz w:val="24"/>
        </w:rPr>
        <w:t xml:space="preserve"> servant. </w:t>
      </w:r>
    </w:p>
    <w:p w:rsidR="00000000" w:rsidRDefault="009514D2">
      <w:pPr>
        <w:rPr>
          <w:rFonts w:ascii="Bookman Old Style" w:hAnsi="Bookman Old Style"/>
          <w:color w:val="000000"/>
          <w:sz w:val="24"/>
        </w:rPr>
      </w:pPr>
    </w:p>
    <w:p w:rsidR="00000000" w:rsidRDefault="009514D2">
      <w:pPr>
        <w:rPr>
          <w:rFonts w:ascii="Bookman Old Style" w:hAnsi="Bookman Old Style"/>
          <w:color w:val="000000"/>
          <w:sz w:val="24"/>
        </w:rPr>
      </w:pPr>
      <w:r>
        <w:rPr>
          <w:rFonts w:ascii="Bookman Old Style" w:hAnsi="Bookman Old Style"/>
          <w:color w:val="000000"/>
          <w:sz w:val="24"/>
        </w:rPr>
        <w:t xml:space="preserve">There are consequently two possible statuses for the soul - the "liberated" state, (free from the influence of maya), and the "conditioned" state, (illusioned by maya). Thus the jiva is the "marginal" energy of God, being subject, potentially, </w:t>
      </w:r>
      <w:r>
        <w:rPr>
          <w:rFonts w:ascii="Bookman Old Style" w:hAnsi="Bookman Old Style"/>
          <w:color w:val="000000"/>
          <w:sz w:val="24"/>
        </w:rPr>
        <w:t>to both of God's energies - matter and spirit.</w:t>
      </w:r>
    </w:p>
    <w:p w:rsidR="00000000" w:rsidRDefault="009514D2">
      <w:pPr>
        <w:rPr>
          <w:rFonts w:ascii="Bookman Old Style" w:hAnsi="Bookman Old Style"/>
          <w:color w:val="000000"/>
          <w:sz w:val="24"/>
        </w:rPr>
      </w:pPr>
      <w:r>
        <w:rPr>
          <w:rFonts w:ascii="Bookman Old Style" w:hAnsi="Bookman Old Style"/>
          <w:color w:val="000000"/>
          <w:sz w:val="24"/>
        </w:rPr>
        <w:t xml:space="preserve">When illusioned, the jiva descends to the material world. The world of matter is real, yet unreal. It exists, but its existence is temporal, although appearing substantial and permanent. Although the material </w:t>
      </w:r>
      <w:r>
        <w:rPr>
          <w:rFonts w:ascii="Bookman Old Style" w:hAnsi="Bookman Old Style"/>
          <w:color w:val="000000"/>
          <w:sz w:val="24"/>
        </w:rPr>
        <w:t>energy (prakriti) is eternal, it assumes an infinite variety of temporary shapes and forms, which constitute merely a shadow of the reality of the spiritual world.</w:t>
      </w:r>
    </w:p>
    <w:p w:rsidR="00000000" w:rsidRDefault="009514D2">
      <w:pPr>
        <w:rPr>
          <w:rFonts w:ascii="Bookman Old Style" w:hAnsi="Bookman Old Style"/>
          <w:color w:val="000000"/>
          <w:sz w:val="24"/>
        </w:rPr>
      </w:pPr>
      <w:r>
        <w:rPr>
          <w:rFonts w:ascii="Bookman Old Style" w:hAnsi="Bookman Old Style"/>
          <w:color w:val="000000"/>
          <w:sz w:val="24"/>
        </w:rPr>
        <w:t>Entering the material world, the fallen jiva takes birth in a material body, which, under th</w:t>
      </w:r>
      <w:r>
        <w:rPr>
          <w:rFonts w:ascii="Bookman Old Style" w:hAnsi="Bookman Old Style"/>
          <w:color w:val="000000"/>
          <w:sz w:val="24"/>
        </w:rPr>
        <w:t>e influence of maya, he things to be his self. Thus embodied, the jiva, forgetful of his higher spiritual identity, indulges his mind and bodily senses in temporary, material phenomenon in an aimless pursuit of pleasure. The material world is a dramatic st</w:t>
      </w:r>
      <w:r>
        <w:rPr>
          <w:rFonts w:ascii="Bookman Old Style" w:hAnsi="Bookman Old Style"/>
          <w:color w:val="000000"/>
          <w:sz w:val="24"/>
        </w:rPr>
        <w:t>age on which the illusioned jiva can act out, under the spell of maya, his artificial role as the purusha (enjoyer or predominator) of prakriti (material nature).</w:t>
      </w:r>
    </w:p>
    <w:p w:rsidR="00000000" w:rsidRDefault="009514D2">
      <w:pPr>
        <w:rPr>
          <w:rFonts w:ascii="Bookman Old Style" w:hAnsi="Bookman Old Style"/>
          <w:color w:val="000000"/>
          <w:sz w:val="24"/>
        </w:rPr>
      </w:pPr>
      <w:r>
        <w:rPr>
          <w:rFonts w:ascii="Bookman Old Style" w:hAnsi="Bookman Old Style"/>
          <w:color w:val="000000"/>
          <w:sz w:val="24"/>
        </w:rPr>
        <w:t xml:space="preserve"> In his original identity, the jiva is to serve and be "enjoyed" by God through the agency of</w:t>
      </w:r>
      <w:r>
        <w:rPr>
          <w:rFonts w:ascii="Bookman Old Style" w:hAnsi="Bookman Old Style"/>
          <w:color w:val="000000"/>
          <w:sz w:val="24"/>
        </w:rPr>
        <w:t xml:space="preserve"> God's "external" energy.</w:t>
      </w:r>
    </w:p>
    <w:p w:rsidR="00000000" w:rsidRDefault="009514D2">
      <w:pPr>
        <w:rPr>
          <w:rFonts w:ascii="Bookman Old Style" w:hAnsi="Bookman Old Style"/>
          <w:color w:val="000000"/>
          <w:sz w:val="24"/>
        </w:rPr>
      </w:pPr>
      <w:r>
        <w:rPr>
          <w:rFonts w:ascii="Bookman Old Style" w:hAnsi="Bookman Old Style"/>
          <w:color w:val="000000"/>
          <w:sz w:val="24"/>
        </w:rPr>
        <w:t xml:space="preserve">The material nature is divided into three "modes," or gunas (literally, "ropes"); sattva (goodness), rajas (passion) and tamas (ignorance). Acting individually or in various combinations, these gunas bind the soul to a particular </w:t>
      </w:r>
      <w:r>
        <w:rPr>
          <w:rFonts w:ascii="Bookman Old Style" w:hAnsi="Bookman Old Style"/>
          <w:color w:val="000000"/>
          <w:sz w:val="24"/>
        </w:rPr>
        <w:t xml:space="preserve">mentality and course of worldly action. Under the law of karma, he enjoys or suffers the results of his actions. According to his actions and mental state, the law of karma awards him a new body after he leaves the present one. Although the soul is unborn </w:t>
      </w:r>
      <w:r>
        <w:rPr>
          <w:rFonts w:ascii="Bookman Old Style" w:hAnsi="Bookman Old Style"/>
          <w:color w:val="000000"/>
          <w:sz w:val="24"/>
        </w:rPr>
        <w:t>and undying, upon leaving the body he is said to die, and upon entering a new one he is said to take birth. In this manner, entangled within a complicated network of actions and reactions, he transmigrates from body to body, experiencing the bitter and swe</w:t>
      </w:r>
      <w:r>
        <w:rPr>
          <w:rFonts w:ascii="Bookman Old Style" w:hAnsi="Bookman Old Style"/>
          <w:color w:val="000000"/>
          <w:sz w:val="24"/>
        </w:rPr>
        <w:t>et fruits of his actions in an endless succession of rebirths. Thus imprisoned within samsara, the wheel of repeated birth and death, the jiva perpetually suffers the miseries offered by his foreign, material existence.</w:t>
      </w:r>
    </w:p>
    <w:p w:rsidR="00000000" w:rsidRDefault="009514D2">
      <w:pPr>
        <w:rPr>
          <w:rFonts w:ascii="Bookman Old Style" w:hAnsi="Bookman Old Style"/>
          <w:color w:val="000000"/>
          <w:sz w:val="24"/>
        </w:rPr>
      </w:pPr>
      <w:r>
        <w:rPr>
          <w:rFonts w:ascii="Bookman Old Style" w:hAnsi="Bookman Old Style"/>
          <w:color w:val="000000"/>
          <w:sz w:val="24"/>
        </w:rPr>
        <w:t>After a long evolutionary ascent thr</w:t>
      </w:r>
      <w:r>
        <w:rPr>
          <w:rFonts w:ascii="Bookman Old Style" w:hAnsi="Bookman Old Style"/>
          <w:color w:val="000000"/>
          <w:sz w:val="24"/>
        </w:rPr>
        <w:t>ough the different species of plant and animal life, the soul finally enters a human form. By properly using the higher philosophical intelligence afforded by his human body, the bound jiva can analyze his existential position (as soul distinct from matter</w:t>
      </w:r>
      <w:r>
        <w:rPr>
          <w:rFonts w:ascii="Bookman Old Style" w:hAnsi="Bookman Old Style"/>
          <w:color w:val="000000"/>
          <w:sz w:val="24"/>
        </w:rPr>
        <w:t xml:space="preserve">). With higher understanding of the self, he can extricate himself by the discipline of yoga from his bondage to the material world. Bhagavad-Gita teaches that to purify the materially contaminated consciousness is the goal of human life. </w:t>
      </w:r>
    </w:p>
    <w:p w:rsidR="00000000" w:rsidRDefault="009514D2">
      <w:pPr>
        <w:rPr>
          <w:rFonts w:ascii="Bookman Old Style" w:hAnsi="Bookman Old Style"/>
          <w:color w:val="000000"/>
          <w:sz w:val="24"/>
        </w:rPr>
      </w:pPr>
      <w:r>
        <w:rPr>
          <w:rFonts w:ascii="Bookman Old Style" w:hAnsi="Bookman Old Style"/>
          <w:color w:val="000000"/>
          <w:sz w:val="24"/>
        </w:rPr>
        <w:t>In pure consciou</w:t>
      </w:r>
      <w:r>
        <w:rPr>
          <w:rFonts w:ascii="Bookman Old Style" w:hAnsi="Bookman Old Style"/>
          <w:color w:val="000000"/>
          <w:sz w:val="24"/>
        </w:rPr>
        <w:t>sness, the jiva acts in harmony with the will of God and is therefore happy. When, in the illusion of identifying with the material body, one acts in disharmony with the Supreme Will, one suffers the results of his sinful actions. The goal of yoga, therefo</w:t>
      </w:r>
      <w:r>
        <w:rPr>
          <w:rFonts w:ascii="Bookman Old Style" w:hAnsi="Bookman Old Style"/>
          <w:color w:val="000000"/>
          <w:sz w:val="24"/>
        </w:rPr>
        <w:t>re, is to liberate the jiva from his mistaken identification with the material body and the material world and to reconnect him to God. (Yoga literally means "link".)</w:t>
      </w:r>
    </w:p>
    <w:p w:rsidR="00000000" w:rsidRDefault="009514D2">
      <w:pPr>
        <w:rPr>
          <w:rFonts w:ascii="Bookman Old Style" w:hAnsi="Bookman Old Style"/>
          <w:color w:val="000000"/>
          <w:sz w:val="24"/>
        </w:rPr>
      </w:pPr>
      <w:r>
        <w:rPr>
          <w:rFonts w:ascii="Bookman Old Style" w:hAnsi="Bookman Old Style"/>
          <w:color w:val="000000"/>
          <w:sz w:val="24"/>
        </w:rPr>
        <w:t xml:space="preserve">Yoga involves withdrawing the mind and senses from sense objects and, through unattached </w:t>
      </w:r>
      <w:r>
        <w:rPr>
          <w:rFonts w:ascii="Bookman Old Style" w:hAnsi="Bookman Old Style"/>
          <w:color w:val="000000"/>
          <w:sz w:val="24"/>
        </w:rPr>
        <w:t>action, meditation, philosophical speculation or devotion (depending on which system of yoga one employs), gradually detaching oneself from the mundane world and ultimately realizing the self and his relationship with God.</w:t>
      </w:r>
    </w:p>
    <w:p w:rsidR="00000000" w:rsidRDefault="009514D2">
      <w:pPr>
        <w:rPr>
          <w:rFonts w:ascii="Bookman Old Style" w:hAnsi="Bookman Old Style"/>
          <w:color w:val="000000"/>
          <w:sz w:val="24"/>
        </w:rPr>
      </w:pPr>
      <w:r>
        <w:rPr>
          <w:rFonts w:ascii="Bookman Old Style" w:hAnsi="Bookman Old Style"/>
          <w:color w:val="000000"/>
          <w:sz w:val="24"/>
        </w:rPr>
        <w:t>Although there is some mention of</w:t>
      </w:r>
      <w:r>
        <w:rPr>
          <w:rFonts w:ascii="Bookman Old Style" w:hAnsi="Bookman Old Style"/>
          <w:color w:val="000000"/>
          <w:sz w:val="24"/>
        </w:rPr>
        <w:t xml:space="preserve"> Astanga-yoga ("the eightfold path"), the Gita deals primarily with three important systems of yoga; Karma-yoga ("the yoga of action"), jnana yoga ("the yoga of knowledge") and bhakti-yoga ("the yoga of devotion"). In karma-yoga, one acts in selfless duty </w:t>
      </w:r>
      <w:r>
        <w:rPr>
          <w:rFonts w:ascii="Bookman Old Style" w:hAnsi="Bookman Old Style"/>
          <w:color w:val="000000"/>
          <w:sz w:val="24"/>
        </w:rPr>
        <w:t>to the Supreme, sacrificing the fruits of one's work to God. This purifies the actor and releases him from material entanglement. In jnana-yoga, on gradually cultivates spiritual knowledge by philosophical induction, exercising the intellect to differentia</w:t>
      </w:r>
      <w:r>
        <w:rPr>
          <w:rFonts w:ascii="Bookman Old Style" w:hAnsi="Bookman Old Style"/>
          <w:color w:val="000000"/>
          <w:sz w:val="24"/>
        </w:rPr>
        <w:t>te between matter and spirit.</w:t>
      </w:r>
    </w:p>
    <w:p w:rsidR="00000000" w:rsidRDefault="009514D2">
      <w:pPr>
        <w:rPr>
          <w:rFonts w:ascii="Bookman Old Style" w:hAnsi="Bookman Old Style"/>
          <w:color w:val="000000"/>
          <w:sz w:val="24"/>
        </w:rPr>
      </w:pPr>
      <w:r>
        <w:rPr>
          <w:rFonts w:ascii="Bookman Old Style" w:hAnsi="Bookman Old Style"/>
          <w:color w:val="000000"/>
          <w:sz w:val="24"/>
        </w:rPr>
        <w:t xml:space="preserve">Bhagavad-Gita introduces these yoga systems not exactly as self-sufficient paths, but as a progressive "yoga ladder," the highest rung being bhakti-yoga. </w:t>
      </w:r>
    </w:p>
    <w:p w:rsidR="00000000" w:rsidRDefault="009514D2">
      <w:pPr>
        <w:rPr>
          <w:rFonts w:ascii="Bookman Old Style" w:hAnsi="Bookman Old Style"/>
          <w:color w:val="000000"/>
          <w:sz w:val="24"/>
        </w:rPr>
      </w:pPr>
      <w:r>
        <w:rPr>
          <w:rFonts w:ascii="Bookman Old Style" w:hAnsi="Bookman Old Style"/>
          <w:color w:val="000000"/>
          <w:sz w:val="24"/>
        </w:rPr>
        <w:t xml:space="preserve">The paths of karma-yoga, jnana yoga, and dhyana-yoga are prescribed as </w:t>
      </w:r>
      <w:r>
        <w:rPr>
          <w:rFonts w:ascii="Bookman Old Style" w:hAnsi="Bookman Old Style"/>
          <w:color w:val="000000"/>
          <w:sz w:val="24"/>
        </w:rPr>
        <w:t>the various preliminary aspects of a single way to approach God; bhakti, selfless devotional love.</w:t>
      </w:r>
    </w:p>
    <w:p w:rsidR="00000000" w:rsidRDefault="009514D2">
      <w:pPr>
        <w:rPr>
          <w:rFonts w:ascii="Bookman Old Style" w:hAnsi="Bookman Old Style"/>
          <w:color w:val="000000"/>
          <w:sz w:val="24"/>
        </w:rPr>
      </w:pPr>
      <w:r>
        <w:rPr>
          <w:rFonts w:ascii="Bookman Old Style" w:hAnsi="Bookman Old Style"/>
          <w:color w:val="000000"/>
          <w:sz w:val="24"/>
        </w:rPr>
        <w:t>In the Gita, God possessed three principal features - Brahman, Paramatma and Bhagavan. Brahman, the object of pantheistic philosophies, is the impersonal, al</w:t>
      </w:r>
      <w:r>
        <w:rPr>
          <w:rFonts w:ascii="Bookman Old Style" w:hAnsi="Bookman Old Style"/>
          <w:color w:val="000000"/>
          <w:sz w:val="24"/>
        </w:rPr>
        <w:t>l-pervasive aspect of God. Paramatma ("Supersoul") is the localize form of God situated within the hearts of all embodied jivas, eternally accompanying them as the indwelling maintainer, witness, permitter and guide. Bhagavan is the complete form of God an</w:t>
      </w:r>
      <w:r>
        <w:rPr>
          <w:rFonts w:ascii="Bookman Old Style" w:hAnsi="Bookman Old Style"/>
          <w:color w:val="000000"/>
          <w:sz w:val="24"/>
        </w:rPr>
        <w:t>d is identified in the Gita with Krsna Himself, the speaker of the Gita. As such, Krsna is not the embodiment of any higher, abstract principle of force, but, as He repeatedly informs Arjuna, is Purusottama, the "Supreme Person," the cause of all causes, t</w:t>
      </w:r>
      <w:r>
        <w:rPr>
          <w:rFonts w:ascii="Bookman Old Style" w:hAnsi="Bookman Old Style"/>
          <w:color w:val="000000"/>
          <w:sz w:val="24"/>
        </w:rPr>
        <w:t xml:space="preserve">he creator, maintainer and annihilator of the universe (although transcendental to it), and the supreme object of worship. He descends periodically, in His original spiritual form (or in the form of an avatara, or incarnation), to deliver the pious and to </w:t>
      </w:r>
      <w:r>
        <w:rPr>
          <w:rFonts w:ascii="Bookman Old Style" w:hAnsi="Bookman Old Style"/>
          <w:color w:val="000000"/>
          <w:sz w:val="24"/>
        </w:rPr>
        <w:t>reestablish the principles of religion. The supreme principle of religion for the jiva is to surrender voluntarily unto Him and become His loving devotee.</w:t>
      </w:r>
    </w:p>
    <w:p w:rsidR="00000000" w:rsidRDefault="009514D2">
      <w:pPr>
        <w:rPr>
          <w:rFonts w:ascii="Bookman Old Style" w:hAnsi="Bookman Old Style"/>
          <w:color w:val="000000"/>
          <w:sz w:val="24"/>
        </w:rPr>
      </w:pPr>
      <w:r>
        <w:rPr>
          <w:rFonts w:ascii="Bookman Old Style" w:hAnsi="Bookman Old Style"/>
          <w:color w:val="000000"/>
          <w:sz w:val="24"/>
        </w:rPr>
        <w:t xml:space="preserve">As the speaker of the Gita, Krsna commands Arjuna at the conclusion of His teachings, to abandon all </w:t>
      </w:r>
      <w:r>
        <w:rPr>
          <w:rFonts w:ascii="Bookman Old Style" w:hAnsi="Bookman Old Style"/>
          <w:color w:val="000000"/>
          <w:sz w:val="24"/>
        </w:rPr>
        <w:t>temporary dharmas (social duties, religious performances and methods of spiritual elevation) and simply surrender, with love, unto Him. Bhakti, there, is the ultimate and highest purpose of the jiva. Even while still materially embodied, the jiva can medit</w:t>
      </w:r>
      <w:r>
        <w:rPr>
          <w:rFonts w:ascii="Bookman Old Style" w:hAnsi="Bookman Old Style"/>
          <w:color w:val="000000"/>
          <w:sz w:val="24"/>
        </w:rPr>
        <w:t>ate on Krsna, worship Him, glorify Him, serve Him, and thus attain divine love for Him. When passing from the body, the devotee meditates on Krsna, Who then liberates His faithful devotee from material bondage. The liberated jiva then returns to Krsna's su</w:t>
      </w:r>
      <w:r>
        <w:rPr>
          <w:rFonts w:ascii="Bookman Old Style" w:hAnsi="Bookman Old Style"/>
          <w:color w:val="000000"/>
          <w:sz w:val="24"/>
        </w:rPr>
        <w:t>preme abode in the spiritual world to render eternal loving service to Him.</w:t>
      </w:r>
    </w:p>
    <w:p w:rsidR="00000000" w:rsidRDefault="009514D2">
      <w:pPr>
        <w:rPr>
          <w:rFonts w:ascii="Bookman Old Style" w:hAnsi="Bookman Old Style"/>
          <w:color w:val="000000"/>
          <w:sz w:val="24"/>
        </w:rPr>
      </w:pPr>
    </w:p>
    <w:tbl>
      <w:tblPr>
        <w:tblW w:w="0" w:type="auto"/>
        <w:tblBorders>
          <w:bottom w:val="single" w:sz="4" w:space="0" w:color="auto"/>
        </w:tblBorders>
        <w:tblLayout w:type="fixed"/>
        <w:tblCellMar>
          <w:left w:w="0" w:type="dxa"/>
          <w:right w:w="0" w:type="dxa"/>
        </w:tblCellMar>
        <w:tblLook w:val="0000" w:firstRow="0" w:lastRow="0" w:firstColumn="0" w:lastColumn="0" w:noHBand="0" w:noVBand="0"/>
      </w:tblPr>
      <w:tblGrid>
        <w:gridCol w:w="8640"/>
      </w:tblGrid>
      <w:tr w:rsidR="00000000">
        <w:tblPrEx>
          <w:tblCellMar>
            <w:top w:w="0" w:type="dxa"/>
            <w:left w:w="0" w:type="dxa"/>
            <w:bottom w:w="0" w:type="dxa"/>
            <w:right w:w="0" w:type="dxa"/>
          </w:tblCellMar>
        </w:tblPrEx>
        <w:trPr>
          <w:trHeight w:val="10260"/>
        </w:trPr>
        <w:tc>
          <w:tcPr>
            <w:tcW w:w="8640" w:type="dxa"/>
          </w:tcPr>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5: SETTING THE SCENE</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The principal narrative of the Mahabharata concerns the war between the Kauravas, the hundred sons of Dhritarastra, and, on the opposing side, their cou</w:t>
            </w:r>
            <w:r>
              <w:rPr>
                <w:rFonts w:ascii="Bookman Old Style" w:hAnsi="Bookman Old Style"/>
                <w:color w:val="000000"/>
                <w:sz w:val="24"/>
                <w:lang w:val="en-CA"/>
              </w:rPr>
              <w:t>sins, the Pandavas or sons of Pandu, led by their eldest brother, Yudhisthira.</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Pandu and Dhritarastra were the sons of King Vicitravirya, a descendant of King Bharata, a former ruler of the world, from whom the name Mahabharata is derived. Dhritarastra was</w:t>
            </w:r>
            <w:r>
              <w:rPr>
                <w:rFonts w:ascii="Bookman Old Style" w:hAnsi="Bookman Old Style"/>
                <w:color w:val="000000"/>
                <w:sz w:val="24"/>
                <w:lang w:val="en-CA"/>
              </w:rPr>
              <w:t xml:space="preserve"> the elder, but because he was born blind, the throne that otherwise would have been his, devolved upon his younger brother. Pandu, however, died at an early age, and his five sons - Yudhisthira, Bhima, Arjuna, Nakula and Sahadeva - came under the partial </w:t>
            </w:r>
            <w:r>
              <w:rPr>
                <w:rFonts w:ascii="Bookman Old Style" w:hAnsi="Bookman Old Style"/>
                <w:color w:val="000000"/>
                <w:sz w:val="24"/>
                <w:lang w:val="en-CA"/>
              </w:rPr>
              <w:t>guardianship of Dhritarastra. Dhritarastra had never accepted his brother's pre-eminence, and, wishing his own sons rather than the sons of Pandu to rule the world, he plotted against the lives of the Pandavas and their widowed mother, Pritha (Kunti).</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Th</w:t>
            </w:r>
            <w:r>
              <w:rPr>
                <w:rFonts w:ascii="Bookman Old Style" w:hAnsi="Bookman Old Style"/>
                <w:color w:val="000000"/>
                <w:sz w:val="24"/>
                <w:lang w:val="en-CA"/>
              </w:rPr>
              <w:t xml:space="preserve">e Pandavas, however, repeatedly escaped his atrocities, mainly due to the loving protection of Krsna, who was Kunti's nephew, and thus, also a relative.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Ultimately Duryodhana, a clever politician and the chief son of Dhritarastra, cheated the Pandavas of</w:t>
            </w:r>
            <w:r>
              <w:rPr>
                <w:rFonts w:ascii="Bookman Old Style" w:hAnsi="Bookman Old Style"/>
                <w:color w:val="000000"/>
                <w:sz w:val="24"/>
                <w:lang w:val="en-CA"/>
              </w:rPr>
              <w:t xml:space="preserve"> their kingdom (and their freedom) in a gambling match. After thus being forced to spend thirteen years in exile, the Pandavas returned and requested their kingdom from Duryodhana, who bluntly refused.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The Pandavas, duty-bound as Ksatriyas to engage in so</w:t>
            </w:r>
            <w:r>
              <w:rPr>
                <w:rFonts w:ascii="Bookman Old Style" w:hAnsi="Bookman Old Style"/>
                <w:color w:val="000000"/>
                <w:sz w:val="24"/>
                <w:lang w:val="en-CA"/>
              </w:rPr>
              <w:t>me form of political administration, reduced their demands to a mere five villages. When this meager request was refused, Arjuna and his brothers resorted to arms, setting the scene for what would prove to be a devastating global war. Yudhisthira was the e</w:t>
            </w:r>
            <w:r>
              <w:rPr>
                <w:rFonts w:ascii="Bookman Old Style" w:hAnsi="Bookman Old Style"/>
                <w:color w:val="000000"/>
                <w:sz w:val="24"/>
                <w:lang w:val="en-CA"/>
              </w:rPr>
              <w:t xml:space="preserve">ldest of the Pandavas, and it was to place him on the throne - or to oppose him - that great warriors from all corners of the earth assembled.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As a final gesture to avoid war, Yudhisthira sent Krsna to propose a truce, but Krsna found Duryodhana determine</w:t>
            </w:r>
            <w:r>
              <w:rPr>
                <w:rFonts w:ascii="Bookman Old Style" w:hAnsi="Bookman Old Style"/>
                <w:color w:val="000000"/>
                <w:sz w:val="24"/>
                <w:lang w:val="en-CA"/>
              </w:rPr>
              <w:t xml:space="preserve">d to rule the world in his own way.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Whereas the Pandavas, men of the highest religious and moral stature, recognized Krsna as the Supreme God Himself, Dhritarastra's impious sons did not. Yet Krsna offered to participate in the war according to the desire</w:t>
            </w:r>
            <w:r>
              <w:rPr>
                <w:rFonts w:ascii="Bookman Old Style" w:hAnsi="Bookman Old Style"/>
                <w:color w:val="000000"/>
                <w:sz w:val="24"/>
                <w:lang w:val="en-CA"/>
              </w:rPr>
              <w:t xml:space="preserve"> of the antagonists. As God, He would not personally take a hand, but whoever so desired might avail himself of Krsna's army - and the other side could have Krsna Himself, as an advisor and helper. Duryodhana, the political genius, snatched Krsna's armed f</w:t>
            </w:r>
            <w:r>
              <w:rPr>
                <w:rFonts w:ascii="Bookman Old Style" w:hAnsi="Bookman Old Style"/>
                <w:color w:val="000000"/>
                <w:sz w:val="24"/>
                <w:lang w:val="en-CA"/>
              </w:rPr>
              <w:t>orces, while Yudhisthira was equally eager to have Krsna Himself.</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this way, Krsna became the charioteer of Arjuna, taking it upon Himself to drive the fabled bowman's chariot. This brings us to the point at which Bhagavad-Gita begins, with the two armie</w:t>
            </w:r>
            <w:r>
              <w:rPr>
                <w:rFonts w:ascii="Bookman Old Style" w:hAnsi="Bookman Old Style"/>
                <w:color w:val="000000"/>
                <w:sz w:val="24"/>
                <w:lang w:val="en-CA"/>
              </w:rPr>
              <w:t>s arrayed and ready for combat.</w:t>
            </w:r>
          </w:p>
          <w:p w:rsidR="00000000" w:rsidRDefault="009514D2">
            <w:pPr>
              <w:rPr>
                <w:rFonts w:ascii="Bookman Old Style" w:hAnsi="Bookman Old Style"/>
                <w:color w:val="000000"/>
                <w:sz w:val="24"/>
                <w:lang w:val="en-CA"/>
              </w:rPr>
            </w:pPr>
          </w:p>
          <w:p w:rsidR="00000000" w:rsidRDefault="009514D2">
            <w:pPr>
              <w:rPr>
                <w:rFonts w:ascii="Bookman Old Style" w:hAnsi="Bookman Old Style"/>
                <w:b/>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6: BHAGAVAD-GITA: A CHAPTER-BY-CHAPTER SUMMARY</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STBG 6.1: - Observing the Armies on the Battlefield of Kurukshetra</w:t>
            </w:r>
          </w:p>
          <w:p w:rsidR="00000000" w:rsidRDefault="009514D2">
            <w:pPr>
              <w:jc w:val="center"/>
              <w:rPr>
                <w:rFonts w:ascii="Bookman Old Style" w:hAnsi="Bookman Old Style"/>
                <w:b/>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CHAPTER ONE</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Observing the Armies on the Battlefield of Kurukshetra</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The first chapter of Bhagavad-Git</w:t>
            </w:r>
            <w:r>
              <w:rPr>
                <w:rFonts w:ascii="Bookman Old Style" w:hAnsi="Bookman Old Style"/>
                <w:color w:val="000000"/>
                <w:sz w:val="24"/>
                <w:lang w:val="en-CA"/>
              </w:rPr>
              <w:t xml:space="preserve">a is a prelude to the rest of  the text. As the narration from the Mahabharata continues, the opposing armies (those led respectively by the Pandavas and the Kauravas) now stand poised for the first battle of the great Kuruksetra War. After the tumultuous </w:t>
            </w:r>
            <w:r>
              <w:rPr>
                <w:rFonts w:ascii="Bookman Old Style" w:hAnsi="Bookman Old Style"/>
                <w:color w:val="000000"/>
                <w:sz w:val="24"/>
                <w:lang w:val="en-CA"/>
              </w:rPr>
              <w:t>blowing of conch shells from both sides, signaling the beginning of the battle, Arjuna requests Krsna, Who has consented to act as Arjuna's chariot driver, to draw his chariot between the two armies. Arjuna then sees, to his horror, his fathers, grandfathe</w:t>
            </w:r>
            <w:r>
              <w:rPr>
                <w:rFonts w:ascii="Bookman Old Style" w:hAnsi="Bookman Old Style"/>
                <w:color w:val="000000"/>
                <w:sz w:val="24"/>
                <w:lang w:val="en-CA"/>
              </w:rPr>
              <w:t xml:space="preserve">rs, teachers, uncles, brothers, sons and friends in the ranks of both armies, prepared for battle.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Overwhelmed with sorrow to see his intimate relatives, teachers and friends assembles in such a militant spirit, Arjuna, feeling compassion, becomes despo</w:t>
            </w:r>
            <w:r>
              <w:rPr>
                <w:rFonts w:ascii="Bookman Old Style" w:hAnsi="Bookman Old Style"/>
                <w:color w:val="000000"/>
                <w:sz w:val="24"/>
                <w:lang w:val="en-CA"/>
              </w:rPr>
              <w:t>ndent and decides not to fight.</w:t>
            </w:r>
          </w:p>
        </w:tc>
      </w:tr>
    </w:tbl>
    <w:p w:rsidR="00000000" w:rsidRDefault="009514D2">
      <w:pPr>
        <w:jc w:val="center"/>
        <w:rPr>
          <w:rFonts w:ascii="Bookman Old Style" w:hAnsi="Bookman Old Style"/>
          <w:b/>
          <w:color w:val="000000"/>
          <w:sz w:val="24"/>
          <w:lang w:val="en-CA"/>
        </w:rPr>
      </w:pP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STBG 6.2: CHAPTER TWO -</w:t>
      </w: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Contents of the Gita  Summarized</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Contents of the Gita Summarized</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The philosophical teachings of Bhagavad-Gita - Krsna's instructions to the warrior Arjuna - begin in this chapter.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Bewildered and p</w:t>
      </w:r>
      <w:r>
        <w:rPr>
          <w:rFonts w:ascii="Bookman Old Style" w:hAnsi="Bookman Old Style"/>
          <w:color w:val="000000"/>
          <w:sz w:val="24"/>
          <w:lang w:val="en-CA"/>
        </w:rPr>
        <w:t>erplexed as to the proper course of action, Arjuna submits himself as Krsna's disciple and asks for instruction: "Now I am confused about my duty and have lost all composure because of weakness.</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In this condition I am asking You to tell me clearly what is</w:t>
      </w:r>
      <w:r>
        <w:rPr>
          <w:rFonts w:ascii="Bookman Old Style" w:hAnsi="Bookman Old Style"/>
          <w:color w:val="000000"/>
          <w:sz w:val="24"/>
          <w:lang w:val="en-CA"/>
        </w:rPr>
        <w:t xml:space="preserve"> best for me. Now I am Your disciple, and a soul surrendered unto You. Please instruct me." (7)</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Krsna begins His teachings by presenting Sankhya philosophy - the analytical study of matter and spirit (11-30). To alleviate Arjuna's horror at the thought of </w:t>
      </w:r>
      <w:r>
        <w:rPr>
          <w:rFonts w:ascii="Bookman Old Style" w:hAnsi="Bookman Old Style"/>
          <w:color w:val="000000"/>
          <w:sz w:val="24"/>
          <w:lang w:val="en-CA"/>
        </w:rPr>
        <w:t>killing his relatives, Krsna contrasts the eternality of the soul (the real self) with the temporality of the material body (the soul's outer covering). The soul (atma) is eternal. It continues to exist after the death of the material body: "For the soul t</w:t>
      </w:r>
      <w:r>
        <w:rPr>
          <w:rFonts w:ascii="Bookman Old Style" w:hAnsi="Bookman Old Style"/>
          <w:color w:val="000000"/>
          <w:sz w:val="24"/>
          <w:lang w:val="en-CA"/>
        </w:rPr>
        <w:t xml:space="preserve">here is never birth nor death. Nor, having once been, does he ever cease to be. He is unborn, eternal, ever-existing, undying and primeval. He is not slain when the body is slain. (20) At death, the should transmigrates to a new body: "As a person puts on </w:t>
      </w:r>
      <w:r>
        <w:rPr>
          <w:rFonts w:ascii="Bookman Old Style" w:hAnsi="Bookman Old Style"/>
          <w:color w:val="000000"/>
          <w:sz w:val="24"/>
          <w:lang w:val="en-CA"/>
        </w:rPr>
        <w:t>new garments, giving up old ones, similarly, the soul accepts new material bodies, giving up the old and useless ones." (22) The wise man is he who, knowing the self to be the eternal soul, is never disturbed by the change of body ("death") and is unconcer</w:t>
      </w:r>
      <w:r>
        <w:rPr>
          <w:rFonts w:ascii="Bookman Old Style" w:hAnsi="Bookman Old Style"/>
          <w:color w:val="000000"/>
          <w:sz w:val="24"/>
          <w:lang w:val="en-CA"/>
        </w:rPr>
        <w:t>ned with the temporary pleasures and pains of the material body. Such a person is eligible for liberation from material embodiment.</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Since the real self is eternal and never subject to death, Arjuna should not lament his having to kill the temporary, extern</w:t>
      </w:r>
      <w:r>
        <w:rPr>
          <w:rFonts w:ascii="Bookman Old Style" w:hAnsi="Bookman Old Style"/>
          <w:color w:val="000000"/>
          <w:sz w:val="24"/>
          <w:lang w:val="en-CA"/>
        </w:rPr>
        <w:t>al body in the course of discharging his duty as a ksatriya (soldier). Furthermore, his duty as a ksatriya, is to fight in the battle: "Considering your specific duty as a ksatriya, you should know that there is no better engagement for you than fighting o</w:t>
      </w:r>
      <w:r>
        <w:rPr>
          <w:rFonts w:ascii="Bookman Old Style" w:hAnsi="Bookman Old Style"/>
          <w:color w:val="000000"/>
          <w:sz w:val="24"/>
          <w:lang w:val="en-CA"/>
        </w:rPr>
        <w:t>n religious principles; and so there is no need for hesitation." (31)</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Krsna then explains the "art of work," karma-yoga. By acting out of selfless duty to the Supreme (without desire for the fruits of action), one attains liberation from material bondage (</w:t>
      </w:r>
      <w:r>
        <w:rPr>
          <w:rFonts w:ascii="Bookman Old Style" w:hAnsi="Bookman Old Style"/>
          <w:color w:val="000000"/>
          <w:sz w:val="24"/>
          <w:lang w:val="en-CA"/>
        </w:rPr>
        <w:t>39-53).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Arjuna then asks Krsna to enumerate the characteristics of one who is self-realized and situated in detached, transcendental consciousness (54). In the remainder of the chapter, Krsna elaborately describes the sthita-prajna, the person fixed in con</w:t>
      </w:r>
      <w:r>
        <w:rPr>
          <w:rFonts w:ascii="Bookman Old Style" w:hAnsi="Bookman Old Style"/>
          <w:color w:val="000000"/>
          <w:sz w:val="24"/>
          <w:lang w:val="en-CA"/>
        </w:rPr>
        <w:t xml:space="preserve">sciousness of the Supreme.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Such a person, fully cognizant of his spiritual identity and separateness from matter, is not interested in material pleasure. Thus he controls his outward senses. </w:t>
      </w:r>
    </w:p>
    <w:p w:rsidR="00000000" w:rsidRDefault="009514D2">
      <w:pPr>
        <w:rPr>
          <w:rFonts w:ascii="Bookman Old Style" w:hAnsi="Bookman Old Style"/>
          <w:b/>
          <w:color w:val="000000"/>
          <w:sz w:val="24"/>
          <w:lang w:val="en-CA"/>
        </w:rPr>
      </w:pPr>
      <w:r>
        <w:rPr>
          <w:rFonts w:ascii="Bookman Old Style" w:hAnsi="Bookman Old Style"/>
          <w:color w:val="000000"/>
          <w:sz w:val="24"/>
          <w:lang w:val="en-CA"/>
        </w:rPr>
        <w:t xml:space="preserve">With controlled senses and with mind and intelligence fixed on </w:t>
      </w:r>
      <w:r>
        <w:rPr>
          <w:rFonts w:ascii="Bookman Old Style" w:hAnsi="Bookman Old Style"/>
          <w:color w:val="000000"/>
          <w:sz w:val="24"/>
          <w:lang w:val="en-CA"/>
        </w:rPr>
        <w:t>the Supreme, he is unaffected b material dualities such as happiness and distress, loss and gain. Such a person, at the end of the present body, attains the spiritual world (55-72).</w:t>
      </w:r>
    </w:p>
    <w:p w:rsidR="00000000" w:rsidRDefault="009514D2">
      <w:pPr>
        <w:rPr>
          <w:rFonts w:ascii="Bookman Old Style" w:hAnsi="Bookman Old Style"/>
          <w:color w:val="000000"/>
          <w:sz w:val="24"/>
          <w:lang w:val="en-CA"/>
        </w:rPr>
      </w:pPr>
    </w:p>
    <w:tbl>
      <w:tblPr>
        <w:tblW w:w="0" w:type="auto"/>
        <w:tblLayout w:type="fixed"/>
        <w:tblCellMar>
          <w:left w:w="0" w:type="dxa"/>
          <w:right w:w="0" w:type="dxa"/>
        </w:tblCellMar>
        <w:tblLook w:val="0000" w:firstRow="0" w:lastRow="0" w:firstColumn="0" w:lastColumn="0" w:noHBand="0" w:noVBand="0"/>
      </w:tblPr>
      <w:tblGrid>
        <w:gridCol w:w="8640"/>
      </w:tblGrid>
      <w:tr w:rsidR="00000000">
        <w:tblPrEx>
          <w:tblCellMar>
            <w:top w:w="0" w:type="dxa"/>
            <w:left w:w="0" w:type="dxa"/>
            <w:bottom w:w="0" w:type="dxa"/>
            <w:right w:w="0" w:type="dxa"/>
          </w:tblCellMar>
        </w:tblPrEx>
        <w:tc>
          <w:tcPr>
            <w:tcW w:w="8640" w:type="dxa"/>
          </w:tcPr>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6.3: CHAPTER THREE - Karma Yoga</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color w:val="000000"/>
                <w:sz w:val="24"/>
                <w:lang w:val="en-CA"/>
              </w:rPr>
              <w:t>Karma-yoga</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At the opening of the Th</w:t>
            </w:r>
            <w:r>
              <w:rPr>
                <w:rFonts w:ascii="Bookman Old Style" w:hAnsi="Bookman Old Style"/>
                <w:color w:val="000000"/>
                <w:sz w:val="24"/>
                <w:lang w:val="en-CA"/>
              </w:rPr>
              <w:t>ird Chapter, Arjuna is confused by Krsna's instructions in the previous chapter. He has misconceived that Krsna's telling him to control his senses and fix his mind and intelligence on the Supreme is incompatible with the performance of action. Therefore h</w:t>
            </w:r>
            <w:r>
              <w:rPr>
                <w:rFonts w:ascii="Bookman Old Style" w:hAnsi="Bookman Old Style"/>
                <w:color w:val="000000"/>
                <w:sz w:val="24"/>
                <w:lang w:val="en-CA"/>
              </w:rPr>
              <w:t xml:space="preserve">e questions why Krsna is requesting him to engage in warfare (1-2).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response, Krsna explains karma-yoga, the performance of actions free from desire for selfish, fruitive gain and dedicated to the Supreme (Krsna) (3-35).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Karma, or fruitive work, brin</w:t>
            </w:r>
            <w:r>
              <w:rPr>
                <w:rFonts w:ascii="Bookman Old Style" w:hAnsi="Bookman Old Style"/>
                <w:color w:val="000000"/>
                <w:sz w:val="24"/>
                <w:lang w:val="en-CA"/>
              </w:rPr>
              <w:t xml:space="preserve">gs both material enjoyment and material suffering. Whether the results of action are pleasant or unpleasant, however, they bind one to the bondage of repeated birth and death in the material world.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Krsna explains further that inaction is insufficient to s</w:t>
            </w:r>
            <w:r>
              <w:rPr>
                <w:rFonts w:ascii="Bookman Old Style" w:hAnsi="Bookman Old Style"/>
                <w:color w:val="000000"/>
                <w:sz w:val="24"/>
                <w:lang w:val="en-CA"/>
              </w:rPr>
              <w:t>ave one from material reactions (and subsequent bondage to the material world). By nature, everyone is forced to act. Even to maintain the physical body, one must work.</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Therefore, one should work in a way that will not further entangle one in material bon</w:t>
            </w:r>
            <w:r>
              <w:rPr>
                <w:rFonts w:ascii="Bookman Old Style" w:hAnsi="Bookman Old Style"/>
                <w:color w:val="000000"/>
                <w:sz w:val="24"/>
                <w:lang w:val="en-CA"/>
              </w:rPr>
              <w:t>dage, but will lead to ultimate liberation. That art of work is karma-yoga--working and acting under the direction of the Supreme (Visnu or Krsna) for His satisfaction: "Work done as a sacrifice to Visnu has to be performed, otherwise work binds one to thi</w:t>
            </w:r>
            <w:r>
              <w:rPr>
                <w:rFonts w:ascii="Bookman Old Style" w:hAnsi="Bookman Old Style"/>
                <w:color w:val="000000"/>
                <w:sz w:val="24"/>
                <w:lang w:val="en-CA"/>
              </w:rPr>
              <w:t xml:space="preserve">s material world.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Therefore, O son of Kunti, perform your prescribed duties for His satisfaction, and in that way you will always remain unattached and free from bondage." (9) As described in later chapters of the Gita, karma-yoga gradually elevates one </w:t>
            </w:r>
            <w:r>
              <w:rPr>
                <w:rFonts w:ascii="Bookman Old Style" w:hAnsi="Bookman Old Style"/>
                <w:color w:val="000000"/>
                <w:sz w:val="24"/>
                <w:lang w:val="en-CA"/>
              </w:rPr>
              <w:t>to bhakti-yoga, or pure devotional service to Krsna.</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Next follows a discussion of yajna (sacrifice) - duties, prescribed in the Vedas, which gradually purify and elevate the performer from fruitive to spiritual activities (10-16).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One who is fully self-r</w:t>
            </w:r>
            <w:r>
              <w:rPr>
                <w:rFonts w:ascii="Bookman Old Style" w:hAnsi="Bookman Old Style"/>
                <w:color w:val="000000"/>
                <w:sz w:val="24"/>
                <w:lang w:val="en-CA"/>
              </w:rPr>
              <w:t>ealized no longer needs to perform such duties, for he is already full purified and thus, his duty is self-illuminated by the Lord. He should continue, however, to perform duties non-fruitively, to set a good example for those attached to the fruits of wor</w:t>
            </w:r>
            <w:r>
              <w:rPr>
                <w:rFonts w:ascii="Bookman Old Style" w:hAnsi="Bookman Old Style"/>
                <w:color w:val="000000"/>
                <w:sz w:val="24"/>
                <w:lang w:val="en-CA"/>
              </w:rPr>
              <w:t>k (17-29). Concluding His instructions on karma-yoga and yajna, Krsna commands Arjuna, "Surrendering all your works unto Me, with mind intent on Me, and without desire for gain and free from egoism and lethargy - fight." Then Krsna sums up why he should (3</w:t>
            </w:r>
            <w:r>
              <w:rPr>
                <w:rFonts w:ascii="Bookman Old Style" w:hAnsi="Bookman Old Style"/>
                <w:color w:val="000000"/>
                <w:sz w:val="24"/>
                <w:lang w:val="en-CA"/>
              </w:rPr>
              <w:t>0-35).</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the last section of this chapter, Arjuna asks, "By what is one impelled to sinful acts, even unwillingly, as if engaged by force?" (36) Krsna answers that it is lust (material desire) - the "destroyer of knowledge and self-realization" - which i</w:t>
            </w:r>
            <w:r>
              <w:rPr>
                <w:rFonts w:ascii="Bookman Old Style" w:hAnsi="Bookman Old Style"/>
                <w:color w:val="000000"/>
                <w:sz w:val="24"/>
                <w:lang w:val="en-CA"/>
              </w:rPr>
              <w:t xml:space="preserve">ncites sinful acts, and He prescribes the method to conquer it; sense regulation inspired by spiritual self-knowledge. The senses (indriyas), mind (manas) and intelligence (buddhi) are the repositories of lust. Knowing the self to be transcendental to the </w:t>
            </w:r>
            <w:r>
              <w:rPr>
                <w:rFonts w:ascii="Bookman Old Style" w:hAnsi="Bookman Old Style"/>
                <w:color w:val="000000"/>
                <w:sz w:val="24"/>
                <w:lang w:val="en-CA"/>
              </w:rPr>
              <w:t>material senses, mind and intelligence, "One should control the lower self by the higher self and thus - by spiritual strength - conquer this insatiable enemy known as lust." (37-43).</w:t>
            </w:r>
          </w:p>
          <w:p w:rsidR="00000000" w:rsidRDefault="009514D2">
            <w:pPr>
              <w:rPr>
                <w:rFonts w:ascii="Bookman Old Style" w:hAnsi="Bookman Old Style"/>
                <w:color w:val="000000"/>
                <w:sz w:val="24"/>
                <w:lang w:val="en-CA"/>
              </w:rPr>
            </w:pPr>
          </w:p>
        </w:tc>
      </w:tr>
    </w:tbl>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rPr>
      </w:pPr>
    </w:p>
    <w:p w:rsidR="00000000" w:rsidRDefault="009514D2">
      <w:pPr>
        <w:jc w:val="center"/>
        <w:rPr>
          <w:rFonts w:ascii="Bookman Old Style" w:hAnsi="Bookman Old Style"/>
          <w:b/>
          <w:color w:val="000000"/>
          <w:sz w:val="24"/>
          <w:lang w:val="en-CA"/>
        </w:rPr>
      </w:pPr>
    </w:p>
    <w:p w:rsidR="00000000" w:rsidRDefault="009514D2">
      <w:pPr>
        <w:jc w:val="center"/>
        <w:rPr>
          <w:rFonts w:ascii="Bookman Old Style" w:hAnsi="Bookman Old Style"/>
          <w:b/>
          <w:color w:val="000000"/>
          <w:sz w:val="24"/>
          <w:lang w:val="en-CA"/>
        </w:rPr>
      </w:pPr>
    </w:p>
    <w:p w:rsidR="00000000" w:rsidRDefault="009514D2">
      <w:pPr>
        <w:jc w:val="center"/>
        <w:rPr>
          <w:rFonts w:ascii="Bookman Old Style" w:hAnsi="Bookman Old Style"/>
          <w:b/>
          <w:color w:val="000000"/>
          <w:sz w:val="24"/>
          <w:lang w:val="en-CA"/>
        </w:rPr>
      </w:pP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STBG 6.5: CHAPTER FIVE</w:t>
      </w: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Karma Yoga, Action in Krsna Consciousness</w:t>
      </w:r>
    </w:p>
    <w:p w:rsidR="00000000" w:rsidRDefault="009514D2">
      <w:pPr>
        <w:jc w:val="center"/>
        <w:rPr>
          <w:rFonts w:ascii="Bookman Old Style" w:hAnsi="Bookman Old Style"/>
          <w:color w:val="000000"/>
          <w:sz w:val="24"/>
          <w:lang w:val="en-CA"/>
        </w:rPr>
      </w:pPr>
    </w:p>
    <w:p w:rsidR="00000000" w:rsidRDefault="009514D2">
      <w:pPr>
        <w:jc w:val="cente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the third chapter, Krsna explained that a person in knowledge is absolved of the need to perform prescribed duties. And, in the fourth chapter, He told Arjuna that all sacrificial work culminates in knowledge. At the end of the fourth chapter, however</w:t>
      </w:r>
      <w:r>
        <w:rPr>
          <w:rFonts w:ascii="Bookman Old Style" w:hAnsi="Bookman Old Style"/>
          <w:color w:val="000000"/>
          <w:sz w:val="24"/>
          <w:lang w:val="en-CA"/>
        </w:rPr>
        <w:t>, Krsna advised Arjuna to fight. Now Arjuna, perplexed by Krsna's stressing the importance both of work in devotion and of inaction in knowledge, asks Krsna to state definitively which of the two paths is more beneficial (1). He is confused because, to him</w:t>
      </w:r>
      <w:r>
        <w:rPr>
          <w:rFonts w:ascii="Bookman Old Style" w:hAnsi="Bookman Old Style"/>
          <w:color w:val="000000"/>
          <w:sz w:val="24"/>
          <w:lang w:val="en-CA"/>
        </w:rPr>
        <w:t>, work and renunciation appear incompatible. To clear up Arjuna's confusion, Krsna explains, in the fifth chapter, that devotional work in full knowledge has no material reaction and is therefore the same as renunciation of work. Of the two, however, devot</w:t>
      </w:r>
      <w:r>
        <w:rPr>
          <w:rFonts w:ascii="Bookman Old Style" w:hAnsi="Bookman Old Style"/>
          <w:color w:val="000000"/>
          <w:sz w:val="24"/>
          <w:lang w:val="en-CA"/>
        </w:rPr>
        <w:t>ional work is better (2).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Krsna then describes the characteristics of one who works in such an unattached manner, sacrificing the fruits of work to Him (3-17). Such a devotional worker, purified by transcendental knowledge, realizes that he is a spiritual </w:t>
      </w:r>
      <w:r>
        <w:rPr>
          <w:rFonts w:ascii="Bookman Old Style" w:hAnsi="Bookman Old Style"/>
          <w:color w:val="000000"/>
          <w:sz w:val="24"/>
          <w:lang w:val="en-CA"/>
        </w:rPr>
        <w:t xml:space="preserve">entity.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Since he is transcendental to his body, mind and senses, he does not identify with their actions. Performing actions, yet renouncing their fruits unto the Supreme Lord, he is "not affected by sinful action, as the lotus leaf is untouched by water</w:t>
      </w:r>
      <w:r>
        <w:rPr>
          <w:rFonts w:ascii="Bookman Old Style" w:hAnsi="Bookman Old Style"/>
          <w:color w:val="000000"/>
          <w:sz w:val="24"/>
          <w:lang w:val="en-CA"/>
        </w:rPr>
        <w:t>." (10) Thus he attains peace. Such an unattached actor becomes situated in transcendence, or brahma-nirvana. Such a pandita, or wise person, is fixed in perfect knowledge of the self and the Supreme. He sees all beings with equal vision, and he is cogniza</w:t>
      </w:r>
      <w:r>
        <w:rPr>
          <w:rFonts w:ascii="Bookman Old Style" w:hAnsi="Bookman Old Style"/>
          <w:color w:val="000000"/>
          <w:sz w:val="24"/>
          <w:lang w:val="en-CA"/>
        </w:rPr>
        <w:t>nt of their spiritual nature beyond the external, material body. He works for their ultimate spiritual welfare and is unattached to the dualities of pleasure and pain. He is not attracted to material sense pleasure, but enjoys the pleasure within, concentr</w:t>
      </w:r>
      <w:r>
        <w:rPr>
          <w:rFonts w:ascii="Bookman Old Style" w:hAnsi="Bookman Old Style"/>
          <w:color w:val="000000"/>
          <w:sz w:val="24"/>
          <w:lang w:val="en-CA"/>
        </w:rPr>
        <w:t>ating on the Supreme (18-28).</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conclusion, Krsna states that one who knows Him as the ultimate goal of all sacrifices and austerities, as the Supreme Lord of all the worlds and as the best friend of all living beings, attains relief from material sufferi</w:t>
      </w:r>
      <w:r>
        <w:rPr>
          <w:rFonts w:ascii="Bookman Old Style" w:hAnsi="Bookman Old Style"/>
          <w:color w:val="000000"/>
          <w:sz w:val="24"/>
          <w:lang w:val="en-CA"/>
        </w:rPr>
        <w:t>ng (29).</w:t>
      </w:r>
    </w:p>
    <w:p w:rsidR="00000000" w:rsidRDefault="009514D2">
      <w:pPr>
        <w:rPr>
          <w:rFonts w:ascii="Bookman Old Style" w:hAnsi="Bookman Old Style"/>
          <w:color w:val="000000"/>
          <w:sz w:val="24"/>
          <w:lang w:val="en-CA"/>
        </w:rPr>
      </w:pPr>
    </w:p>
    <w:tbl>
      <w:tblPr>
        <w:tblW w:w="0" w:type="auto"/>
        <w:tblLayout w:type="fixed"/>
        <w:tblCellMar>
          <w:left w:w="0" w:type="dxa"/>
          <w:right w:w="0" w:type="dxa"/>
        </w:tblCellMar>
        <w:tblLook w:val="0000" w:firstRow="0" w:lastRow="0" w:firstColumn="0" w:lastColumn="0" w:noHBand="0" w:noVBand="0"/>
      </w:tblPr>
      <w:tblGrid>
        <w:gridCol w:w="9630"/>
      </w:tblGrid>
      <w:tr w:rsidR="00000000">
        <w:tblPrEx>
          <w:tblCellMar>
            <w:top w:w="0" w:type="dxa"/>
            <w:left w:w="0" w:type="dxa"/>
            <w:bottom w:w="0" w:type="dxa"/>
            <w:right w:w="0" w:type="dxa"/>
          </w:tblCellMar>
        </w:tblPrEx>
        <w:tc>
          <w:tcPr>
            <w:tcW w:w="9630" w:type="dxa"/>
            <w:vAlign w:val="center"/>
          </w:tcPr>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6.6: CHAPTER SIX - Sankhya Yoga</w:t>
            </w:r>
          </w:p>
          <w:p w:rsidR="00000000" w:rsidRDefault="009514D2">
            <w:pPr>
              <w:rPr>
                <w:rFonts w:ascii="Bookman Old Style" w:hAnsi="Bookman Old Style"/>
                <w:color w:val="000000"/>
                <w:sz w:val="24"/>
                <w:lang w:val="en-CA"/>
              </w:rPr>
            </w:pPr>
          </w:p>
        </w:tc>
      </w:tr>
    </w:tbl>
    <w:p w:rsidR="00000000" w:rsidRDefault="009514D2">
      <w:pPr>
        <w:rPr>
          <w:rFonts w:ascii="Bookman Old Style" w:hAnsi="Bookman Old Style"/>
          <w:color w:val="000000"/>
          <w:sz w:val="24"/>
          <w:lang w:val="en-CA"/>
        </w:rPr>
      </w:pPr>
      <w:r>
        <w:rPr>
          <w:rFonts w:ascii="Bookman Old Style" w:hAnsi="Bookman Old Style"/>
          <w:color w:val="000000"/>
          <w:sz w:val="24"/>
          <w:lang w:val="en-CA"/>
        </w:rPr>
        <w:t>In chapter six, Krsna outlines the path of dhyana yoga (technically called astanga yoga, "the eightfold path"), a mechanical meditative practice meant to control the mind and senses, and focus one's concentr</w:t>
      </w:r>
      <w:r>
        <w:rPr>
          <w:rFonts w:ascii="Bookman Old Style" w:hAnsi="Bookman Old Style"/>
          <w:color w:val="000000"/>
          <w:sz w:val="24"/>
          <w:lang w:val="en-CA"/>
        </w:rPr>
        <w:t xml:space="preserve">ation on Paramatma (Supersoul), the form of Krsna, (Visnu), within the heart. After stating the importance of controlling the mind (5-6), Krsna describes one who has done so - the yogi, or transcendentalist (7-9). Krsna then summarizes the methodology and </w:t>
      </w:r>
      <w:r>
        <w:rPr>
          <w:rFonts w:ascii="Bookman Old Style" w:hAnsi="Bookman Old Style"/>
          <w:color w:val="000000"/>
          <w:sz w:val="24"/>
          <w:lang w:val="en-CA"/>
        </w:rPr>
        <w:t>ultimate goal of the astanga yoga system. Sitting postures, breathing exercises and sense and mind control culminate in samadhi, or consciousness fixed on the Supersoul (10-19). A yoga-yukta, one who has attained perfection in yoga, has a steady mind, fixe</w:t>
      </w:r>
      <w:r>
        <w:rPr>
          <w:rFonts w:ascii="Bookman Old Style" w:hAnsi="Bookman Old Style"/>
          <w:color w:val="000000"/>
          <w:sz w:val="24"/>
          <w:lang w:val="en-CA"/>
        </w:rPr>
        <w:t xml:space="preserve">d on the Supreme. He is liberated. His mind is peaceful. His passions are quieted. He experiences "boundless transcendental happiness," and he is never shaken, even in the midst of the greatest difficulties.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Thus he is freed from all miseries resulting fr</w:t>
      </w:r>
      <w:r>
        <w:rPr>
          <w:rFonts w:ascii="Bookman Old Style" w:hAnsi="Bookman Old Style"/>
          <w:color w:val="000000"/>
          <w:sz w:val="24"/>
          <w:lang w:val="en-CA"/>
        </w:rPr>
        <w:t>om the soul's contact with matter (20-32).</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Arjuna complains however, that the system of astanga yoga is too difficult to practice: "For the mind is restless, turbulent, obstinate and very strong, O Krsna, and to subdue it is, it seems to me, more difficul</w:t>
      </w:r>
      <w:r>
        <w:rPr>
          <w:rFonts w:ascii="Bookman Old Style" w:hAnsi="Bookman Old Style"/>
          <w:color w:val="000000"/>
          <w:sz w:val="24"/>
          <w:lang w:val="en-CA"/>
        </w:rPr>
        <w:t>t than controlling the wind." (33-34) Krsna replies that controlling the mind is indeed difficult, but "it is possible by constant practice and by detachment." (35-36)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Arjuna then inquires about the fate of the yogi who falls from yoga practice before att</w:t>
      </w:r>
      <w:r>
        <w:rPr>
          <w:rFonts w:ascii="Bookman Old Style" w:hAnsi="Bookman Old Style"/>
          <w:color w:val="000000"/>
          <w:sz w:val="24"/>
          <w:lang w:val="en-CA"/>
        </w:rPr>
        <w:t>aining perfection (37-39). Krsna replies that such an unsuccessful yogi, taking a future auspicious birth (in a wealthy, pious or wise family), resumes his practice, and, after many births of such practice, attains perfection (40-45).</w:t>
      </w:r>
      <w:r>
        <w:rPr>
          <w:rFonts w:ascii="Bookman Old Style" w:hAnsi="Bookman Old Style"/>
          <w:b/>
          <w:color w:val="000000"/>
          <w:sz w:val="24"/>
          <w:lang w:val="en-CA"/>
        </w:rPr>
        <w:t>***</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The conclusion of </w:t>
      </w:r>
      <w:r>
        <w:rPr>
          <w:rFonts w:ascii="Bookman Old Style" w:hAnsi="Bookman Old Style"/>
          <w:color w:val="000000"/>
          <w:sz w:val="24"/>
          <w:lang w:val="en-CA"/>
        </w:rPr>
        <w:t>this sixth chapter and of the entire first section of Bhagavad Gita is stated in the two final verses of this chapter: "A yogi is greater than the ascetic, greater than the empiricist and greater than the fruitive worker. Therefore, O Arjuna, in all circum</w:t>
      </w:r>
      <w:r>
        <w:rPr>
          <w:rFonts w:ascii="Bookman Old Style" w:hAnsi="Bookman Old Style"/>
          <w:color w:val="000000"/>
          <w:sz w:val="24"/>
          <w:lang w:val="en-CA"/>
        </w:rPr>
        <w:t xml:space="preserve">stances, be a yogi.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And of all yogis, he who always abides in Me with great faith, worshiping me in transcendental loving service is most intimately united with Me in yoga and is the highest of all." (46-47) Yoga, (linking with the Supreme) is thus superi</w:t>
      </w:r>
      <w:r>
        <w:rPr>
          <w:rFonts w:ascii="Bookman Old Style" w:hAnsi="Bookman Old Style"/>
          <w:color w:val="000000"/>
          <w:sz w:val="24"/>
          <w:lang w:val="en-CA"/>
        </w:rPr>
        <w:t>or to asceticism (tapasya), fruitive work (karma) and empiricism (jnana). And of all paths of yoga, (karma yoga, jnana yoga, astanga yoga, hatha yoga, raja yoga, etc.), bhakti yoga (loving devotional service to Krsna) is declared to be the culmination, the</w:t>
      </w:r>
      <w:r>
        <w:rPr>
          <w:rFonts w:ascii="Bookman Old Style" w:hAnsi="Bookman Old Style"/>
          <w:color w:val="000000"/>
          <w:sz w:val="24"/>
          <w:lang w:val="en-CA"/>
        </w:rPr>
        <w:t xml:space="preserve"> highest.</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STBG 6.7: CHAPTER SEVEN</w:t>
      </w: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Knowledge of the Absolute</w:t>
      </w:r>
      <w:r>
        <w:rPr>
          <w:rFonts w:ascii="Bookman Old Style" w:hAnsi="Bookman Old Style"/>
          <w:color w:val="000000"/>
          <w:sz w:val="24"/>
          <w:lang w:val="en-CA"/>
        </w:rPr>
        <w:br/>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In the first six chapters of Bhagavaad Gita, the distinction between spirit (the living entity) and matter has been established.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The living entity (jiva) has been described as a non-material, s</w:t>
      </w:r>
      <w:r>
        <w:rPr>
          <w:rFonts w:ascii="Bookman Old Style" w:hAnsi="Bookman Old Style"/>
          <w:color w:val="000000"/>
          <w:sz w:val="24"/>
          <w:lang w:val="en-CA"/>
        </w:rPr>
        <w:t>piritual soul capable of elevating himself from material self-identification (ahankara) to spiritual self- realization, by different types of yoga (the sankhya, karma, jnana, and astangaa systems). These yoga systems for a gradual progression culminating (</w:t>
      </w:r>
      <w:r>
        <w:rPr>
          <w:rFonts w:ascii="Bookman Old Style" w:hAnsi="Bookman Old Style"/>
          <w:color w:val="000000"/>
          <w:sz w:val="24"/>
          <w:lang w:val="en-CA"/>
        </w:rPr>
        <w:t xml:space="preserve">at the end of chapter six( in bhakti yoga (devotional service to Krsna).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The middle section of the Gita (chapters seven through twelve) is chiefly concerned with Krsna Himself (Purusottama, "the Supreme Personality of Godhead") and the eternal relationsh</w:t>
      </w:r>
      <w:r>
        <w:rPr>
          <w:rFonts w:ascii="Bookman Old Style" w:hAnsi="Bookman Old Style"/>
          <w:color w:val="000000"/>
          <w:sz w:val="24"/>
          <w:lang w:val="en-CA"/>
        </w:rPr>
        <w:t>ip of the jivas with Him, based upon bhakti yoga.</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The seventh chapter is concerned with knowledge of Krsna, the process of attaining that which Krsna says, in essence, "Devotion to Me brings full knowledge of Me. Now I shall give you all material and spiri</w:t>
      </w:r>
      <w:r>
        <w:rPr>
          <w:rFonts w:ascii="Bookman Old Style" w:hAnsi="Bookman Old Style"/>
          <w:color w:val="000000"/>
          <w:sz w:val="24"/>
          <w:lang w:val="en-CA"/>
        </w:rPr>
        <w:t>tual knowledge, although knowledge of Me is a rare attainment." Krsna begins by defining His two principal energies; the "inferior" energy (matter, or apara prakriti), consisting of eight material elements, and His "superior" energy (spirit or para prakrit</w:t>
      </w:r>
      <w:r>
        <w:rPr>
          <w:rFonts w:ascii="Bookman Old Style" w:hAnsi="Bookman Old Style"/>
          <w:color w:val="000000"/>
          <w:sz w:val="24"/>
          <w:lang w:val="en-CA"/>
        </w:rPr>
        <w:t xml:space="preserve">i) consisting of the jivas who are now entangled in matter (4-5).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He is the "origin and dissolution" of both energies and is the Supreme Truth (6-7). Krsna then delineates how He is manifest within all phenomena: He is "the taste of water, the light of t</w:t>
      </w:r>
      <w:r>
        <w:rPr>
          <w:rFonts w:ascii="Bookman Old Style" w:hAnsi="Bookman Old Style"/>
          <w:color w:val="000000"/>
          <w:sz w:val="24"/>
          <w:lang w:val="en-CA"/>
        </w:rPr>
        <w:t>he sun and moon... the intelligence of the intelligent" and so on (8-12). There are four kinds of atheists who do not surrender unto Him and four kinds of pious men who do (15-18). Those who are wise, knowing Him to be everything and the supreme cause, sur</w:t>
      </w:r>
      <w:r>
        <w:rPr>
          <w:rFonts w:ascii="Bookman Old Style" w:hAnsi="Bookman Old Style"/>
          <w:color w:val="000000"/>
          <w:sz w:val="24"/>
          <w:lang w:val="en-CA"/>
        </w:rPr>
        <w:t>render unto Him (19). The foolish (materialists), on the other hand, surrender to demigods to attain immediate fruitive benefits, which are limited and temporary (20-23). Also unintelligent are those who conceive Krsna's personal form to be material. His p</w:t>
      </w:r>
      <w:r>
        <w:rPr>
          <w:rFonts w:ascii="Bookman Old Style" w:hAnsi="Bookman Old Style"/>
          <w:color w:val="000000"/>
          <w:sz w:val="24"/>
          <w:lang w:val="en-CA"/>
        </w:rPr>
        <w:t>ersonal form, covered by yogamaya, His personal covering potency, is never manifest to them (24-26). In the final four verses, Krsna concludes that those who are pious and intelligent and who aspire for liberation from material bondage seek refuge in Him i</w:t>
      </w:r>
      <w:r>
        <w:rPr>
          <w:rFonts w:ascii="Bookman Old Style" w:hAnsi="Bookman Old Style"/>
          <w:color w:val="000000"/>
          <w:sz w:val="24"/>
          <w:lang w:val="en-CA"/>
        </w:rPr>
        <w:t>n devotional service, knowing Him to be the Supreme Lord. Such persons, Krsna says, "can, with steadfast mind, understand and know Me even at the time of death" (and thus attain His transcendental abode in the spiritual world) (27-30).</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6.8: CHAPTER E</w:t>
      </w:r>
      <w:r>
        <w:rPr>
          <w:rFonts w:ascii="Bookman Old Style" w:hAnsi="Bookman Old Style"/>
          <w:b/>
          <w:color w:val="000000"/>
          <w:sz w:val="24"/>
          <w:lang w:val="en-CA"/>
        </w:rPr>
        <w:t>IGHT - Attaining the Supreme</w:t>
      </w: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The eighth chapter of the Gita is almost exclusively concerned with the moment of death - the moment of the jiva's passing from the material body.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At the beginning of the chapter, Arjuna asks Krsna seven questions: Arjuna in</w:t>
      </w:r>
      <w:r>
        <w:rPr>
          <w:rFonts w:ascii="Bookman Old Style" w:hAnsi="Bookman Old Style"/>
          <w:color w:val="000000"/>
          <w:sz w:val="24"/>
          <w:lang w:val="en-CA"/>
        </w:rPr>
        <w:t xml:space="preserve">quired: O my Lord, O Supreme Person, what is Brahman? What are fruitive activities? What is the material manifestation? And what are the demigods? Please explain this to me. How does this Lord of sacrifice live in the body, and in which part does He live,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O Madhusudana? And how can those engaged in devotional service know You at the time of death?" (1-2) Krsna replies to the first seven questions very briefly (3-4), for He has earlier dealt with them at length. But His reply to that last question (concerni</w:t>
      </w:r>
      <w:r>
        <w:rPr>
          <w:rFonts w:ascii="Bookman Old Style" w:hAnsi="Bookman Old Style"/>
          <w:color w:val="000000"/>
          <w:sz w:val="24"/>
          <w:lang w:val="en-CA"/>
        </w:rPr>
        <w:t>ng remembrance of Krsna at the time of death) continues to the end of the chapter.</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Krsna tells Arjuna that whoever leaves the body remembering Him attains His abode (5). The quality of one's consciousness at the time of death determines one's next destinat</w:t>
      </w:r>
      <w:r>
        <w:rPr>
          <w:rFonts w:ascii="Bookman Old Style" w:hAnsi="Bookman Old Style"/>
          <w:color w:val="000000"/>
          <w:sz w:val="24"/>
          <w:lang w:val="en-CA"/>
        </w:rPr>
        <w:t xml:space="preserve">ion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(6). Since the content of one's thoughts and memories at death is influenced, in turn, by one's consciousness and activities during life, Krsna instructs Arjuna to think of Him constantly, even in the course of his prescribed duties (7-8). By such con</w:t>
      </w:r>
      <w:r>
        <w:rPr>
          <w:rFonts w:ascii="Bookman Old Style" w:hAnsi="Bookman Old Style"/>
          <w:color w:val="000000"/>
          <w:sz w:val="24"/>
          <w:lang w:val="en-CA"/>
        </w:rPr>
        <w:t>stant meditation, one reaches Krsna after quitting the body. In verse nine, Krsna instructs how one should meditate on Him. In the next four verses (10-13), Krsna describes the arduous astanga yoga method of meditation on Krsna for the attainment of spirit</w:t>
      </w:r>
      <w:r>
        <w:rPr>
          <w:rFonts w:ascii="Bookman Old Style" w:hAnsi="Bookman Old Style"/>
          <w:color w:val="000000"/>
          <w:sz w:val="24"/>
          <w:lang w:val="en-CA"/>
        </w:rPr>
        <w:t xml:space="preserve">ual planets.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Krsna then concludes that He is attained most easily by one who is unflinchingly devoted to Him (14, the bhakti yogi). After reaching Krsna in the spiritual world, the bhakti yogi never returns to the material world, which is full of miserie</w:t>
      </w:r>
      <w:r>
        <w:rPr>
          <w:rFonts w:ascii="Bookman Old Style" w:hAnsi="Bookman Old Style"/>
          <w:color w:val="000000"/>
          <w:sz w:val="24"/>
          <w:lang w:val="en-CA"/>
        </w:rPr>
        <w:t>s (15-16).</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Beyond the material world, which is perpetually created and destroyed, is the transcendental world, Krsna's eternal and supreme abode, upon attaining which, one never returns to the material world (17-21). One attains this supreme destination, </w:t>
      </w:r>
      <w:r>
        <w:rPr>
          <w:rFonts w:ascii="Bookman Old Style" w:hAnsi="Bookman Old Style"/>
          <w:color w:val="000000"/>
          <w:sz w:val="24"/>
          <w:lang w:val="en-CA"/>
        </w:rPr>
        <w:t>Krsna reiterates, by pure devotion (22). Next, Krsna describes how different kinds of yogis leave their bodies at particular auspicious moments to attain elevation to celestial planets or liberation. The bhakti yogi, however, is indifferent to such process</w:t>
      </w:r>
      <w:r>
        <w:rPr>
          <w:rFonts w:ascii="Bookman Old Style" w:hAnsi="Bookman Old Style"/>
          <w:color w:val="000000"/>
          <w:sz w:val="24"/>
          <w:lang w:val="en-CA"/>
        </w:rPr>
        <w:t>es (23-27). In conclusion, Krsna declares that His devotee, the bhakti yogi, is not bereft of the results of other systems of spiritual advancement. At the time of death, he returns to Krsna in the transcendental world (28).</w:t>
      </w:r>
    </w:p>
    <w:p w:rsidR="00000000" w:rsidRDefault="009514D2">
      <w:pPr>
        <w:rPr>
          <w:rFonts w:ascii="Bookman Old Style" w:hAnsi="Bookman Old Style"/>
          <w:color w:val="000000"/>
          <w:sz w:val="24"/>
          <w:lang w:val="en-CA"/>
        </w:rPr>
      </w:pPr>
    </w:p>
    <w:p w:rsidR="00000000" w:rsidRDefault="009514D2">
      <w:pPr>
        <w:rPr>
          <w:rFonts w:ascii="Bookman Old Style" w:hAnsi="Bookman Old Style"/>
          <w:b/>
          <w:color w:val="000000"/>
          <w:sz w:val="24"/>
          <w:lang w:val="en-CA"/>
        </w:rPr>
      </w:pP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STBG 6.9: CHAPTER NINE –</w:t>
      </w: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 xml:space="preserve">The </w:t>
      </w:r>
      <w:r>
        <w:rPr>
          <w:rFonts w:ascii="Bookman Old Style" w:hAnsi="Bookman Old Style"/>
          <w:b/>
          <w:color w:val="000000"/>
          <w:sz w:val="24"/>
          <w:lang w:val="en-CA"/>
        </w:rPr>
        <w:t>Most Confidential Knowledge</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Earlier in the Bhagavad-Gita, knowledge concerning the difference between the soul and the body has been described as "confidential."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Now in the ninth chapter, raja-vidya ("the king of knowledge") and raja-guhyam ("the most c</w:t>
      </w:r>
      <w:r>
        <w:rPr>
          <w:rFonts w:ascii="Bookman Old Style" w:hAnsi="Bookman Old Style"/>
          <w:color w:val="000000"/>
          <w:sz w:val="24"/>
          <w:lang w:val="en-CA"/>
        </w:rPr>
        <w:t xml:space="preserve">onfidential knowledge) - knowledge concerning the eternal, constitutional function or activity of the soul - is explained. That eternal, constitutional function (sanatana dharma) is described throughout the Gita, and in the ninth chapter in particular, as </w:t>
      </w:r>
      <w:r>
        <w:rPr>
          <w:rFonts w:ascii="Bookman Old Style" w:hAnsi="Bookman Old Style"/>
          <w:color w:val="000000"/>
          <w:sz w:val="24"/>
          <w:lang w:val="en-CA"/>
        </w:rPr>
        <w:t>bhakti, or transcendental devotional service to Krsna, "the Supreme Personality of Godhead: (Purusottama).</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the beginning of the chapter, Krsna says that He will now impart "the most secret wisdom," which will relieve Arjuna (whose firm faith in Krsna qu</w:t>
      </w:r>
      <w:r>
        <w:rPr>
          <w:rFonts w:ascii="Bookman Old Style" w:hAnsi="Bookman Old Style"/>
          <w:color w:val="000000"/>
          <w:sz w:val="24"/>
          <w:lang w:val="en-CA"/>
        </w:rPr>
        <w:t xml:space="preserve">alifies him to receive these teachings) from all miseries (1-3). Krsna then explains that the whole cosmic creation rests within Him. Yet although He is the source, maintainer, and controller of the universe, He remains transcendental and detached from it </w:t>
      </w:r>
      <w:r>
        <w:rPr>
          <w:rFonts w:ascii="Bookman Old Style" w:hAnsi="Bookman Old Style"/>
          <w:color w:val="000000"/>
          <w:sz w:val="24"/>
          <w:lang w:val="en-CA"/>
        </w:rPr>
        <w:t xml:space="preserve">(4-10).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Krsna next describes the fools (mudhas), ignorant of Krsna's transcendental supremacy, who deride His persona humanlike form, and He contrasts them with the great souls (mahatmas), aware of His divinity, who worship Him with devotion (11-14). Krsn</w:t>
      </w:r>
      <w:r>
        <w:rPr>
          <w:rFonts w:ascii="Bookman Old Style" w:hAnsi="Bookman Old Style"/>
          <w:color w:val="000000"/>
          <w:sz w:val="24"/>
          <w:lang w:val="en-CA"/>
        </w:rPr>
        <w:t xml:space="preserve">a then describes different types of worshipers - worshipers of impersonal Brahman, of demigods, and of the universal form - and He describes Himself as the actual and ultimate object of worship (15-21), the protector of His devotees (22), and the ultimate </w:t>
      </w:r>
      <w:r>
        <w:rPr>
          <w:rFonts w:ascii="Bookman Old Style" w:hAnsi="Bookman Old Style"/>
          <w:color w:val="000000"/>
          <w:sz w:val="24"/>
          <w:lang w:val="en-CA"/>
        </w:rPr>
        <w:t xml:space="preserve">beneficiary of all sacrifices to the demigods (23-24).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Other worshipers attain the abodes of their objects of worship, but "those who worship Me, will live with Me." (25)</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the final verses of chapter nine, Krsna talks about His devotees. By making Him t</w:t>
      </w:r>
      <w:r>
        <w:rPr>
          <w:rFonts w:ascii="Bookman Old Style" w:hAnsi="Bookman Old Style"/>
          <w:color w:val="000000"/>
          <w:sz w:val="24"/>
          <w:lang w:val="en-CA"/>
        </w:rPr>
        <w:t>he object of all actions, offerings and austerities, His devotee is freed from the bondage of karma and attains Him (26-28). Although impartial, Krsna favours those who serve Him in love (29).</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Even if a devotee does ill, he is still to be considered sain</w:t>
      </w:r>
      <w:r>
        <w:rPr>
          <w:rFonts w:ascii="Bookman Old Style" w:hAnsi="Bookman Old Style"/>
          <w:color w:val="000000"/>
          <w:sz w:val="24"/>
          <w:lang w:val="en-CA"/>
        </w:rPr>
        <w:t xml:space="preserve">tly, for he is "properly situated"; the process of devotional service itself will elevate him to righteousness and ultimate perfection (30-31).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Furthermore, even persons considered to be of lower classes can attain Krsna by seeing shelter in Him, what to</w:t>
      </w:r>
      <w:r>
        <w:rPr>
          <w:rFonts w:ascii="Bookman Old Style" w:hAnsi="Bookman Old Style"/>
          <w:color w:val="000000"/>
          <w:sz w:val="24"/>
          <w:lang w:val="en-CA"/>
        </w:rPr>
        <w:t xml:space="preserve"> speak of those of high birth (32-33). In conclusion, Krsna declares that one who is completely devoted to Him attains Him: "Engage your mind always in thinking of Me, become My devotee, engage your body in My service, and surrender unto Me. Completely abs</w:t>
      </w:r>
      <w:r>
        <w:rPr>
          <w:rFonts w:ascii="Bookman Old Style" w:hAnsi="Bookman Old Style"/>
          <w:color w:val="000000"/>
          <w:sz w:val="24"/>
          <w:lang w:val="en-CA"/>
        </w:rPr>
        <w:t>orbed in Me, surely you will come to Me." (34)</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STBG 6.10: CHAPTER TEN</w:t>
      </w: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The Opulence of the Absolute</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Beginning with the seventh chapter of Bhagavad-Gita, Krsna has explained His different energies (matter and spirit). Here, in the tenth chapter, He explain</w:t>
      </w:r>
      <w:r>
        <w:rPr>
          <w:rFonts w:ascii="Bookman Old Style" w:hAnsi="Bookman Old Style"/>
          <w:color w:val="000000"/>
          <w:sz w:val="24"/>
          <w:lang w:val="en-CA"/>
        </w:rPr>
        <w:t>s to Arjuna His specific opulence’s, manifested in His all-pervasive energies.</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Krsna begins by asserting that those who are wise, knowing Him as the Supreme Lord, and the original source of everything, are free from all reactions to sins. They engage thems</w:t>
      </w:r>
      <w:r>
        <w:rPr>
          <w:rFonts w:ascii="Bookman Old Style" w:hAnsi="Bookman Old Style"/>
          <w:color w:val="000000"/>
          <w:sz w:val="24"/>
          <w:lang w:val="en-CA"/>
        </w:rPr>
        <w:t>elves in pure, motive-less devotional service to Him (2-8). The sublime characteristics of such pure devotees are then described (9).</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Krsna dispels the ignorance of those who are so devoted and leads them to Him (10-11). Verses 8-11, traditionally know as</w:t>
      </w:r>
      <w:r>
        <w:rPr>
          <w:rFonts w:ascii="Bookman Old Style" w:hAnsi="Bookman Old Style"/>
          <w:color w:val="000000"/>
          <w:sz w:val="24"/>
          <w:lang w:val="en-CA"/>
        </w:rPr>
        <w:t xml:space="preserve"> the catur-sloka (the four verses), are considered the essence of the Gita's teachings. Those who know Krsna as the Supreme Lord, and fully surrender unto Him in pure devotion, are directly enlightened by Him and show the way to attain Him.</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Arjuna emphatic</w:t>
      </w:r>
      <w:r>
        <w:rPr>
          <w:rFonts w:ascii="Bookman Old Style" w:hAnsi="Bookman Old Style"/>
          <w:color w:val="000000"/>
          <w:sz w:val="24"/>
          <w:lang w:val="en-CA"/>
        </w:rPr>
        <w:t>ally declares his acceptance of Krsna as the Supreme Absolute Truth, and his total acceptance of all that Krsna has thus far instructed (12-15). Then he requests Krsna to describe in detail His divine opulence’s "by which You pervade all these worlds and a</w:t>
      </w:r>
      <w:r>
        <w:rPr>
          <w:rFonts w:ascii="Bookman Old Style" w:hAnsi="Bookman Old Style"/>
          <w:color w:val="000000"/>
          <w:sz w:val="24"/>
          <w:lang w:val="en-CA"/>
        </w:rPr>
        <w:t>bide in them." (16-18) Krsna's ensuing description of His principal opulence’s continues to the conclusion of the chapter. Of lights He is the radiant sun; of bodies of water, the ocean; of immovable things, the Himalayas. He is the wisdom of the wise, the</w:t>
      </w:r>
      <w:r>
        <w:rPr>
          <w:rFonts w:ascii="Bookman Old Style" w:hAnsi="Bookman Old Style"/>
          <w:color w:val="000000"/>
          <w:sz w:val="24"/>
          <w:lang w:val="en-CA"/>
        </w:rPr>
        <w:t xml:space="preserve"> strength of the strong, the splendor of the splendid.</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All wondrous phenomena manifesting great power, beauty, grandeur and sublimeness, in the material or spiritual word, are simply fragmental manifestations of His divine energies and opulence. Krsna, t</w:t>
      </w:r>
      <w:r>
        <w:rPr>
          <w:rFonts w:ascii="Bookman Old Style" w:hAnsi="Bookman Old Style"/>
          <w:color w:val="000000"/>
          <w:sz w:val="24"/>
          <w:lang w:val="en-CA"/>
        </w:rPr>
        <w:t>hus being the cause of all causes, is the supreme object of worship for all beings (19-41).</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the final verse of the chapter, Krsna says that more important than knowledge of His separate opulence’s is the understanding that these and all things exist due</w:t>
      </w:r>
      <w:r>
        <w:rPr>
          <w:rFonts w:ascii="Bookman Old Style" w:hAnsi="Bookman Old Style"/>
          <w:color w:val="000000"/>
          <w:sz w:val="24"/>
          <w:lang w:val="en-CA"/>
        </w:rPr>
        <w:t xml:space="preserve"> to His entering them as Supersoul (Paramatma), by which He pervades and supports the entire universe (42).</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STBG 6.11: CHAPTER ELEVEN –</w:t>
      </w: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The Universal Form</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In this chapter of the Gita, Krsna directly reveals to Arjuna His virat-rupa, or "universal form." </w:t>
      </w:r>
      <w:r>
        <w:rPr>
          <w:rFonts w:ascii="Bookman Old Style" w:hAnsi="Bookman Old Style"/>
          <w:color w:val="000000"/>
          <w:sz w:val="24"/>
          <w:lang w:val="en-CA"/>
        </w:rPr>
        <w:t>By this revelation, Krsna confirms Arjuna's realization that Krsna is the cause of all causes and, specifically, the source of the material universes.</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The chapter begins with Arjuna's declaration that after hearing Krsna's confidential instructions (in the</w:t>
      </w:r>
      <w:r>
        <w:rPr>
          <w:rFonts w:ascii="Bookman Old Style" w:hAnsi="Bookman Old Style"/>
          <w:color w:val="000000"/>
          <w:sz w:val="24"/>
          <w:lang w:val="en-CA"/>
        </w:rPr>
        <w:t xml:space="preserve"> previous several chapters), he has now been freed from illusion.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This indicates that he has now fully accepted Krsna as the Absolute Truth, and the source of everything, and not as a mere human being (1). However, although Arjuna accepts Krsna as the Sup</w:t>
      </w:r>
      <w:r>
        <w:rPr>
          <w:rFonts w:ascii="Bookman Old Style" w:hAnsi="Bookman Old Style"/>
          <w:color w:val="000000"/>
          <w:sz w:val="24"/>
          <w:lang w:val="en-CA"/>
        </w:rPr>
        <w:t>reme, he fears that others in the future, may not. He therefore request Krsna: "O greatest of all beings, O supreme form, though I see here before me Your actual position, I yet wish to see how You have entered into this cosmic manifestation. I wish to see</w:t>
      </w:r>
      <w:r>
        <w:rPr>
          <w:rFonts w:ascii="Bookman Old Style" w:hAnsi="Bookman Old Style"/>
          <w:color w:val="000000"/>
          <w:sz w:val="24"/>
          <w:lang w:val="en-CA"/>
        </w:rPr>
        <w:t xml:space="preserve"> that form of Yours." (3) To establish Krsna's divinity conclusively, Arjuna thus requests Krsna to reveal His gigantic form of the material universe (2-4). Krsna assents to showing Arjuna His majestic and terrifying universal form, and grants him the divi</w:t>
      </w:r>
      <w:r>
        <w:rPr>
          <w:rFonts w:ascii="Bookman Old Style" w:hAnsi="Bookman Old Style"/>
          <w:color w:val="000000"/>
          <w:sz w:val="24"/>
          <w:lang w:val="en-CA"/>
        </w:rPr>
        <w:t>ne vision with which to see it (5-8).</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Krsna then reveals the spectacular form (9-49) in which Arjuna, stunned and astonished, can see "the unlimited expansions of the universe situated in one place, although divided into many many thousands (13).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Arjuna,</w:t>
      </w:r>
      <w:r>
        <w:rPr>
          <w:rFonts w:ascii="Bookman Old Style" w:hAnsi="Bookman Old Style"/>
          <w:color w:val="000000"/>
          <w:sz w:val="24"/>
          <w:lang w:val="en-CA"/>
        </w:rPr>
        <w:t xml:space="preserve"> his hairs standing on end, describes the vast and effulgent form, and offers prayers of glorification (14-25). He sees also in the universal form the entire opposing army, along with his own soldiers, rushing into Krsna's many mouths, meeting their doom (</w:t>
      </w:r>
      <w:r>
        <w:rPr>
          <w:rFonts w:ascii="Bookman Old Style" w:hAnsi="Bookman Old Style"/>
          <w:color w:val="000000"/>
          <w:sz w:val="24"/>
          <w:lang w:val="en-CA"/>
        </w:rPr>
        <w:t>26-30). Arjuna then urgently implores Krsna to explain the great form (31). In reply, Krsna informs Arjuna that according to His plan, nearly all the soldiers present will be slain in the battle.</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Although this plan will ultimately be executed with or witho</w:t>
      </w:r>
      <w:r>
        <w:rPr>
          <w:rFonts w:ascii="Bookman Old Style" w:hAnsi="Bookman Old Style"/>
          <w:color w:val="000000"/>
          <w:sz w:val="24"/>
          <w:lang w:val="en-CA"/>
        </w:rPr>
        <w:t xml:space="preserve">ut Arjuna's participation, Arjuna should act as Krsna's instrument in the great fight, and thus be assured of victory (32-34).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Arjuna, overwhelmed, glorifies Krsna as the original master, the refuge of the universe, and the cause of all causes (35-40), an</w:t>
      </w:r>
      <w:r>
        <w:rPr>
          <w:rFonts w:ascii="Bookman Old Style" w:hAnsi="Bookman Old Style"/>
          <w:color w:val="000000"/>
          <w:sz w:val="24"/>
          <w:lang w:val="en-CA"/>
        </w:rPr>
        <w:t>d he begs Krsna to forgive him for his familiar dealings in the past (41-44).</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Disturbed by the vision of Krsna's universal form, Arjuna then entreats Krsna to return to His four-armed (Narayana) form (45-46). After informing Arjuna that he, Arjuna, was the</w:t>
      </w:r>
      <w:r>
        <w:rPr>
          <w:rFonts w:ascii="Bookman Old Style" w:hAnsi="Bookman Old Style"/>
          <w:color w:val="000000"/>
          <w:sz w:val="24"/>
          <w:lang w:val="en-CA"/>
        </w:rPr>
        <w:t xml:space="preserve"> first person ever to have seen this universal form (47-48), Krsna resumes His four-armed form, and then finally His original two-armed form, thus pacifying Arjuna (49-51).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Krsna then explains that His beautiful two-armed form, is inconceivable even to th</w:t>
      </w:r>
      <w:r>
        <w:rPr>
          <w:rFonts w:ascii="Bookman Old Style" w:hAnsi="Bookman Old Style"/>
          <w:color w:val="000000"/>
          <w:sz w:val="24"/>
          <w:lang w:val="en-CA"/>
        </w:rPr>
        <w:t xml:space="preserve">e demigods, and is beyond understanding by Vedic study, penance, charity and worship (52-53). Krsna concludes the chapter by declaring that His transcendental, personal humanlike form can be directly understood only by pure devotional service (bhakti) and </w:t>
      </w:r>
      <w:r>
        <w:rPr>
          <w:rFonts w:ascii="Bookman Old Style" w:hAnsi="Bookman Old Style"/>
          <w:color w:val="000000"/>
          <w:sz w:val="24"/>
          <w:lang w:val="en-CA"/>
        </w:rPr>
        <w:t>that pure bhaktas (devotees), who are "friendly to every living entity," attain His eternal association (54-55).</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6.12: CHAPTER TWELVE - Devotional Service</w:t>
      </w: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CHAPTER TWELVE</w:t>
      </w: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Devotional Service</w:t>
      </w:r>
    </w:p>
    <w:p w:rsidR="00000000" w:rsidRDefault="009514D2">
      <w:pPr>
        <w:jc w:val="cente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the preceding chapters, Krsna explained the personal, imp</w:t>
      </w:r>
      <w:r>
        <w:rPr>
          <w:rFonts w:ascii="Bookman Old Style" w:hAnsi="Bookman Old Style"/>
          <w:color w:val="000000"/>
          <w:sz w:val="24"/>
          <w:lang w:val="en-CA"/>
        </w:rPr>
        <w:t>ersonal and universal conceptions of the Supreme, as well as the different yoga systems for approaching the Supreme. In the twelfth chapter, Krsna asserts that bhakti yoga, loving devotional service is the highest and most expedient process of spiritual re</w:t>
      </w:r>
      <w:r>
        <w:rPr>
          <w:rFonts w:ascii="Bookman Old Style" w:hAnsi="Bookman Old Style"/>
          <w:color w:val="000000"/>
          <w:sz w:val="24"/>
          <w:lang w:val="en-CA"/>
        </w:rPr>
        <w:t>alization. He also delineates the sublime characteristics of those who follow this supreme path.</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This chapter, like others, begins with a question by Arjuna. Although Krsna has previously established worship of His personal form as the supreme mode of wors</w:t>
      </w:r>
      <w:r>
        <w:rPr>
          <w:rFonts w:ascii="Bookman Old Style" w:hAnsi="Bookman Old Style"/>
          <w:color w:val="000000"/>
          <w:sz w:val="24"/>
          <w:lang w:val="en-CA"/>
        </w:rPr>
        <w:t>hip, and devotion to Him as the highest yoga, Arjuna now wants to make sure he has fully understood. In the first verse, therefore, he asks Krsna to state whom He considers more perfect - those engaged in His devotional service or the worshipers of the unm</w:t>
      </w:r>
      <w:r>
        <w:rPr>
          <w:rFonts w:ascii="Bookman Old Style" w:hAnsi="Bookman Old Style"/>
          <w:color w:val="000000"/>
          <w:sz w:val="24"/>
          <w:lang w:val="en-CA"/>
        </w:rPr>
        <w:t xml:space="preserve">anifest Brahman, the impersonal, all-pervasive feature of Krsna (1). Krsna replies: "He whose mind is fixed on My personal form, always engaged in worshiping Me, with great and transcendental faith, is considered by Me to be most perfect." (2) Krsna tells </w:t>
      </w:r>
      <w:r>
        <w:rPr>
          <w:rFonts w:ascii="Bookman Old Style" w:hAnsi="Bookman Old Style"/>
          <w:color w:val="000000"/>
          <w:sz w:val="24"/>
          <w:lang w:val="en-CA"/>
        </w:rPr>
        <w:t>Arjuna that the worshipers of the impersonal conception of the Absolute Truth eventually achieve Him, but because this iis an indirect process, it is much more difficult (3-5).</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He assures Arjuna that for those fixed in pure devotion to Him, He is "the swi</w:t>
      </w:r>
      <w:r>
        <w:rPr>
          <w:rFonts w:ascii="Bookman Old Style" w:hAnsi="Bookman Old Style"/>
          <w:color w:val="000000"/>
          <w:sz w:val="24"/>
          <w:lang w:val="en-CA"/>
        </w:rPr>
        <w:t xml:space="preserve">ft deliverer from the ocean of birth and death." (6-7) He instructs Arjuna to fix his mind and intelligence on Him, and, by this simple method, attain Him (8).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For those unable to fix their attention, spontaneously and undeviatingly, upon Him, Krsna expl</w:t>
      </w:r>
      <w:r>
        <w:rPr>
          <w:rFonts w:ascii="Bookman Old Style" w:hAnsi="Bookman Old Style"/>
          <w:color w:val="000000"/>
          <w:sz w:val="24"/>
          <w:lang w:val="en-CA"/>
        </w:rPr>
        <w:t xml:space="preserve">ains the indirect process by which they can attain that state by gradual steps, beginning with the cultivation of knowledge (jnana), proceeding to mediation (dhyana), to renunciation of the fruits of action (karma-phala-tyaga),  to sacrifice of the fruits </w:t>
      </w:r>
      <w:r>
        <w:rPr>
          <w:rFonts w:ascii="Bookman Old Style" w:hAnsi="Bookman Old Style"/>
          <w:color w:val="000000"/>
          <w:sz w:val="24"/>
          <w:lang w:val="en-CA"/>
        </w:rPr>
        <w:t>of work (karma yoga), and finally to the execution of the regulative, remedial principles of bhakti yoga (sadhana bhakti) (9-12).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the final section of the chapter, Krsna relates the qualities and characteristics of His pure devotee, repeating at the end</w:t>
      </w:r>
      <w:r>
        <w:rPr>
          <w:rFonts w:ascii="Bookman Old Style" w:hAnsi="Bookman Old Style"/>
          <w:color w:val="000000"/>
          <w:sz w:val="24"/>
          <w:lang w:val="en-CA"/>
        </w:rPr>
        <w:t xml:space="preserve"> of each description that such a devotee "is very dear to Me." The devotee is free from material desires, material dualities and false ego. Having made Krsna the supreme goal of life, the devotee engages in His service with determination, his mind and inte</w:t>
      </w:r>
      <w:r>
        <w:rPr>
          <w:rFonts w:ascii="Bookman Old Style" w:hAnsi="Bookman Old Style"/>
          <w:color w:val="000000"/>
          <w:sz w:val="24"/>
          <w:lang w:val="en-CA"/>
        </w:rPr>
        <w:t>lligence in complete harmony with Krsna (13-20).</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6.13: CHAPTER THIRTEEN - Nature, the Enjoyer and Consciousness</w:t>
      </w: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CHAPTER THIRTEEN</w:t>
      </w: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Nature, the Enjoyer and Consciousness</w:t>
      </w:r>
    </w:p>
    <w:p w:rsidR="00000000" w:rsidRDefault="009514D2">
      <w:pPr>
        <w:jc w:val="cente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The thirteenth chapter of Bhagavad-Gita is concerned with the distinction and inte</w:t>
      </w:r>
      <w:r>
        <w:rPr>
          <w:rFonts w:ascii="Bookman Old Style" w:hAnsi="Bookman Old Style"/>
          <w:color w:val="000000"/>
          <w:sz w:val="24"/>
          <w:lang w:val="en-CA"/>
        </w:rPr>
        <w:t>rrelationship between the body, the soul and the Supersoul (Paramatma). The body is known as ksetra, or the field of activities for the soul, and it consists of twenty-four material elements. The soul residing within the body is known as ksetra-jna, or "th</w:t>
      </w:r>
      <w:r>
        <w:rPr>
          <w:rFonts w:ascii="Bookman Old Style" w:hAnsi="Bookman Old Style"/>
          <w:color w:val="000000"/>
          <w:sz w:val="24"/>
          <w:lang w:val="en-CA"/>
        </w:rPr>
        <w:t>e knower of the field of activities." The symptoms of life and ultimately all movement within the material world are due to the interaction of the soul with matter. Beyond the ksetra-jna, the individual knower of the body (the soul), is the supreme ksetra-</w:t>
      </w:r>
      <w:r>
        <w:rPr>
          <w:rFonts w:ascii="Bookman Old Style" w:hAnsi="Bookman Old Style"/>
          <w:color w:val="000000"/>
          <w:sz w:val="24"/>
          <w:lang w:val="en-CA"/>
        </w:rPr>
        <w:t>jna, the Supersoul, who is the supreme knower within all bodies. Although the Supersoul exists as one, He appears separately in all bodies (as the sun simultaneously appears, in reflection, in many different reservoirs of water). He eternally accompanies t</w:t>
      </w:r>
      <w:r>
        <w:rPr>
          <w:rFonts w:ascii="Bookman Old Style" w:hAnsi="Bookman Old Style"/>
          <w:color w:val="000000"/>
          <w:sz w:val="24"/>
          <w:lang w:val="en-CA"/>
        </w:rPr>
        <w:t>he individual soul as the indwelling witness, permitter and maintainer. Of these two "knowers of the flield" of activities, the jiva (individual infinitesimal soul) is fallible, being subject to the contaminating and illusioning influence of matter, wherea</w:t>
      </w:r>
      <w:r>
        <w:rPr>
          <w:rFonts w:ascii="Bookman Old Style" w:hAnsi="Bookman Old Style"/>
          <w:color w:val="000000"/>
          <w:sz w:val="24"/>
          <w:lang w:val="en-CA"/>
        </w:rPr>
        <w:t>s the Supersoul in infallible, being immune to matter's</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influence. This chapter concludes that one who can analytically understand the entire material manifestation as a combination of the soul with material elements, and who can see, beyond them, the Supr</w:t>
      </w:r>
      <w:r>
        <w:rPr>
          <w:rFonts w:ascii="Bookman Old Style" w:hAnsi="Bookman Old Style"/>
          <w:color w:val="000000"/>
          <w:sz w:val="24"/>
          <w:lang w:val="en-CA"/>
        </w:rPr>
        <w:t>eme Soul (Supersoul), becomes eligible for liberation from the material world to the spiritual world.</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As the chapter begins, Arjuna inquires about six items: prakrti (material nature), purusa (the enjoyer), ksetra (the field), ksetra-jna (the knower of the</w:t>
      </w:r>
      <w:r>
        <w:rPr>
          <w:rFonts w:ascii="Bookman Old Style" w:hAnsi="Bookman Old Style"/>
          <w:color w:val="000000"/>
          <w:sz w:val="24"/>
          <w:lang w:val="en-CA"/>
        </w:rPr>
        <w:t xml:space="preserve"> field), jnana (knowledge), and jneya (the end of knowledge) (1).</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Krsna defines ksetra and ksetra-jna, respectively, as the body and the soul (2). He then states that He is the knower in all bodies, and He defines knowledge as the understanding of these t</w:t>
      </w:r>
      <w:r>
        <w:rPr>
          <w:rFonts w:ascii="Bookman Old Style" w:hAnsi="Bookman Old Style"/>
          <w:color w:val="000000"/>
          <w:sz w:val="24"/>
          <w:lang w:val="en-CA"/>
        </w:rPr>
        <w:t xml:space="preserve">hree (the body, the individual soul, and the Supersoul) (3). Next, He lists the twenty-four material elements that constitute the field of activity, represented by the body (4-7). He then enumerates the items that constitute the process of knowledge, this </w:t>
      </w:r>
      <w:r>
        <w:rPr>
          <w:rFonts w:ascii="Bookman Old Style" w:hAnsi="Bookman Old Style"/>
          <w:color w:val="000000"/>
          <w:sz w:val="24"/>
          <w:lang w:val="en-CA"/>
        </w:rPr>
        <w:t>process being non different from the process of spiritual advancement whereby the embodied soul is liberated from the bondage of matter (8-12). Krsna next describes jneya ("the knowable") to be the Supersoul, existing in all moving and non moving things. T</w:t>
      </w:r>
      <w:r>
        <w:rPr>
          <w:rFonts w:ascii="Bookman Old Style" w:hAnsi="Bookman Old Style"/>
          <w:color w:val="000000"/>
          <w:sz w:val="24"/>
          <w:lang w:val="en-CA"/>
        </w:rPr>
        <w:t>he Supersoul is one although divided, He is the unattached maintainer of all living beings. He is transcendental to the modes of nature (although He is the master of the modes(, and He is beyond the purview of the material senses (13-19). Next, Krsna descr</w:t>
      </w:r>
      <w:r>
        <w:rPr>
          <w:rFonts w:ascii="Bookman Old Style" w:hAnsi="Bookman Old Style"/>
          <w:color w:val="000000"/>
          <w:sz w:val="24"/>
          <w:lang w:val="en-CA"/>
        </w:rPr>
        <w:t>ibes prakrti (material nature, consisting of the three modes) and purusa (the living entity), and He discusses the cause and nature of the jiva's material entanglement (20-24). In the next two verses, He mentions different paths for realization of the Supe</w:t>
      </w:r>
      <w:r>
        <w:rPr>
          <w:rFonts w:ascii="Bookman Old Style" w:hAnsi="Bookman Old Style"/>
          <w:color w:val="000000"/>
          <w:sz w:val="24"/>
          <w:lang w:val="en-CA"/>
        </w:rPr>
        <w:t>rsoul - dhyana, sankhya, karma yoga, and the path of receiving knowledge from authorities (25-26).</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the final verses of the chapter, Krsna elaborates on the essential theme of the chapter; the interrelationship between matter, soul and Supersoul. All act</w:t>
      </w:r>
      <w:r>
        <w:rPr>
          <w:rFonts w:ascii="Bookman Old Style" w:hAnsi="Bookman Old Style"/>
          <w:color w:val="000000"/>
          <w:sz w:val="24"/>
          <w:lang w:val="en-CA"/>
        </w:rPr>
        <w:t xml:space="preserve">ions, He says, are due to the combination of ksetra and ksetra-jna (body and soul), beyond which is the Supersoul. The soul and Supersoul are both eternal and transcendental to the body (27-34).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conclusion, Krsna declares that one in knowledge, who see</w:t>
      </w:r>
      <w:r>
        <w:rPr>
          <w:rFonts w:ascii="Bookman Old Style" w:hAnsi="Bookman Old Style"/>
          <w:color w:val="000000"/>
          <w:sz w:val="24"/>
          <w:lang w:val="en-CA"/>
        </w:rPr>
        <w:t>s the distinction between the body and the soul and who understands the process of the soul's liberation from the body, "attains to the supreme goal." (35)</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6.14: CHAPTER FOURTEEN - The Three Modes of Material Nature</w:t>
      </w: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CHAPTER FOURTEEN</w:t>
      </w: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The Three Modes o</w:t>
      </w:r>
      <w:r>
        <w:rPr>
          <w:rFonts w:ascii="Bookman Old Style" w:hAnsi="Bookman Old Style"/>
          <w:b/>
          <w:color w:val="000000"/>
          <w:sz w:val="24"/>
          <w:lang w:val="en-CA"/>
        </w:rPr>
        <w:t>f Material Nature</w:t>
      </w:r>
    </w:p>
    <w:p w:rsidR="00000000" w:rsidRDefault="009514D2">
      <w:pPr>
        <w:jc w:val="cente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As explained in the thirteenth chapter, the jiva is entangled in the material world because of association with the three modes of material nature. In this fourteenth chapter, Krsna explains what the modes of nature are, how they act, ho</w:t>
      </w:r>
      <w:r>
        <w:rPr>
          <w:rFonts w:ascii="Bookman Old Style" w:hAnsi="Bookman Old Style"/>
          <w:color w:val="000000"/>
          <w:sz w:val="24"/>
          <w:lang w:val="en-CA"/>
        </w:rPr>
        <w:t>w they bind and how one is liberated from their influence. In the beginning of the chapter, Krsna declares to Arjuna that He will now, again reveal "this supreme wisdom, the best of all knowledge," by understanding which one can attain to "the transcendent</w:t>
      </w:r>
      <w:r>
        <w:rPr>
          <w:rFonts w:ascii="Bookman Old Style" w:hAnsi="Bookman Old Style"/>
          <w:color w:val="000000"/>
          <w:sz w:val="24"/>
          <w:lang w:val="en-CA"/>
        </w:rPr>
        <w:t>al nature" and be freed from the repetition of birth and death (1-2). Krsna first explains that all living beings take birth within this material world when He injects them into the material nature. He is therefore the "seed-giving father" of all the diffe</w:t>
      </w:r>
      <w:r>
        <w:rPr>
          <w:rFonts w:ascii="Bookman Old Style" w:hAnsi="Bookman Old Style"/>
          <w:color w:val="000000"/>
          <w:sz w:val="24"/>
          <w:lang w:val="en-CA"/>
        </w:rPr>
        <w:t xml:space="preserve">rent species of life in the material world (3-4).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Material nature consists of three modes; sattva (goodness), rajas (passion) and tamas (ignorance). Those modes condition the living entity who takes birth in the material world (5). Krsna defines and expla</w:t>
      </w:r>
      <w:r>
        <w:rPr>
          <w:rFonts w:ascii="Bookman Old Style" w:hAnsi="Bookman Old Style"/>
          <w:color w:val="000000"/>
          <w:sz w:val="24"/>
          <w:lang w:val="en-CA"/>
        </w:rPr>
        <w:t>ins the general characteristics and symptoms of the modes and how they condition and bind the jiva, and He describes the fate of differently conditioned jivas after death (6-18). One can transcend the influence of the three modes and attain Krsna by unders</w:t>
      </w:r>
      <w:r>
        <w:rPr>
          <w:rFonts w:ascii="Bookman Old Style" w:hAnsi="Bookman Old Style"/>
          <w:color w:val="000000"/>
          <w:sz w:val="24"/>
          <w:lang w:val="en-CA"/>
        </w:rPr>
        <w:t>tanding the working of the modes and understanding that Krsna is transcendental to them (19). When one transcends the modes, he attains freedom from the distresses of birth, old age and death and can "enjoy nectar eve in this life" (20). Arjuna next asks K</w:t>
      </w:r>
      <w:r>
        <w:rPr>
          <w:rFonts w:ascii="Bookman Old Style" w:hAnsi="Bookman Old Style"/>
          <w:color w:val="000000"/>
          <w:sz w:val="24"/>
          <w:lang w:val="en-CA"/>
        </w:rPr>
        <w:t>rsna three questions: "What are the symptoms of one who is transcendental to the modes of nature?" "What is his behavior?," and "How does he transcend the modes?" (21). Krsna answers the first two questions in verses 22 through 25.</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In essence, a person w</w:t>
      </w:r>
      <w:r>
        <w:rPr>
          <w:rFonts w:ascii="Bookman Old Style" w:hAnsi="Bookman Old Style"/>
          <w:color w:val="000000"/>
          <w:sz w:val="24"/>
          <w:lang w:val="en-CA"/>
        </w:rPr>
        <w:t>ho has transcended the modes of nature, having realized his own self to be spiritual and transcendental to matter, is unconcerned with and unaffected by the actions and reactions of the material world. He is freed from all material dualities, such as pleas</w:t>
      </w:r>
      <w:r>
        <w:rPr>
          <w:rFonts w:ascii="Bookman Old Style" w:hAnsi="Bookman Old Style"/>
          <w:color w:val="000000"/>
          <w:sz w:val="24"/>
          <w:lang w:val="en-CA"/>
        </w:rPr>
        <w:t>ure and pain, honor and dishonor, and he does not engage in any fruitive actions. In answer to Arjuna's third question, Krsna says that one transcends the modes by performing bhakti yoga (devotional service). And when one transcends the modes, he attains t</w:t>
      </w:r>
      <w:r>
        <w:rPr>
          <w:rFonts w:ascii="Bookman Old Style" w:hAnsi="Bookman Old Style"/>
          <w:color w:val="000000"/>
          <w:sz w:val="24"/>
          <w:lang w:val="en-CA"/>
        </w:rPr>
        <w:t>o the level of Brahman, the preliminary spiritual position, characterized by freedom from material contamination (26). In the final verse of the chapter, Krsna declares that He is the basis or source of Brahman (27). Therefore, when one has attained the le</w:t>
      </w:r>
      <w:r>
        <w:rPr>
          <w:rFonts w:ascii="Bookman Old Style" w:hAnsi="Bookman Old Style"/>
          <w:color w:val="000000"/>
          <w:sz w:val="24"/>
          <w:lang w:val="en-CA"/>
        </w:rPr>
        <w:t>vel of Brahman (i.e. freedom from the contamination of the modes of nature), he becomes qualified to engage in the devotional service of Parabrahman (the Supreme Brahman), Krsna.</w:t>
      </w:r>
    </w:p>
    <w:p w:rsidR="00000000" w:rsidRDefault="009514D2">
      <w:pPr>
        <w:rPr>
          <w:rFonts w:ascii="Bookman Old Style" w:hAnsi="Bookman Old Style"/>
          <w:color w:val="000000"/>
          <w:sz w:val="24"/>
          <w:lang w:val="en-CA"/>
        </w:rPr>
      </w:pPr>
    </w:p>
    <w:p w:rsidR="00000000" w:rsidRDefault="009514D2">
      <w:pPr>
        <w:rPr>
          <w:rFonts w:ascii="Bookman Old Style" w:hAnsi="Bookman Old Style"/>
          <w:b/>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6.15: CHAPTER FIFTEEN STBG 6.17 CHAPTER SEVENTEEN The Divisions Of Fai</w:t>
      </w:r>
      <w:r>
        <w:rPr>
          <w:rFonts w:ascii="Bookman Old Style" w:hAnsi="Bookman Old Style"/>
          <w:b/>
          <w:color w:val="000000"/>
          <w:sz w:val="24"/>
          <w:lang w:val="en-CA"/>
        </w:rPr>
        <w:t>th</w:t>
      </w: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The Yoga of the Supreme</w:t>
      </w:r>
    </w:p>
    <w:p w:rsidR="00000000" w:rsidRDefault="009514D2">
      <w:pPr>
        <w:jc w:val="cente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the last several chapters, Krsna has recommended bhakti yoga as the most expedient method by which Arjuna may extricate himself from the entanglement of the material world. The basic principle of bhakti yoga is detachment fro</w:t>
      </w:r>
      <w:r>
        <w:rPr>
          <w:rFonts w:ascii="Bookman Old Style" w:hAnsi="Bookman Old Style"/>
          <w:color w:val="000000"/>
          <w:sz w:val="24"/>
          <w:lang w:val="en-CA"/>
        </w:rPr>
        <w:t>m material activities and attachment to the transcendental devotional service of Krsna. Now, the fifteenth chapter begins by describing how to break attachment to the material world (and attain the spiritual world), and it ends with Krsna's emphatically de</w:t>
      </w:r>
      <w:r>
        <w:rPr>
          <w:rFonts w:ascii="Bookman Old Style" w:hAnsi="Bookman Old Style"/>
          <w:color w:val="000000"/>
          <w:sz w:val="24"/>
          <w:lang w:val="en-CA"/>
        </w:rPr>
        <w:t>claring that the truth of His being the Supreme Personality of Godhead (Purusottama) is the essence of the Vedic scriptures. One who understands this engages in bhakti yoga (devotional service to Him).</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At the very beginning of the chapter, the material wor</w:t>
      </w:r>
      <w:r>
        <w:rPr>
          <w:rFonts w:ascii="Bookman Old Style" w:hAnsi="Bookman Old Style"/>
          <w:color w:val="000000"/>
          <w:sz w:val="24"/>
          <w:lang w:val="en-CA"/>
        </w:rPr>
        <w:t xml:space="preserve">ld, with its fruitive activity (karma) and entangling results, is compared to a complexly entwined banyan tree.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The various parts of the tree (roots, branches, twigs, leaves, fruits, etc.) are compared to fruitive activity, piety and impiety, the senses,</w:t>
      </w:r>
      <w:r>
        <w:rPr>
          <w:rFonts w:ascii="Bookman Old Style" w:hAnsi="Bookman Old Style"/>
          <w:color w:val="000000"/>
          <w:sz w:val="24"/>
          <w:lang w:val="en-CA"/>
        </w:rPr>
        <w:t xml:space="preserve"> the sense objects, the results of fruitive activities, the Vedic hymns for elevation, the different planetary systems, and so forth.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By performing fruitive activities (based on the desire for sense gratification), the entangled jiva is forced to wander f</w:t>
      </w:r>
      <w:r>
        <w:rPr>
          <w:rFonts w:ascii="Bookman Old Style" w:hAnsi="Bookman Old Style"/>
          <w:color w:val="000000"/>
          <w:sz w:val="24"/>
          <w:lang w:val="en-CA"/>
        </w:rPr>
        <w:t>rom branch to branch (i.e. from body to body, planet to planet) in this tree of the material world. Krsna then declares that "One who knows this tree is the knower of the Vedas." In other words, the ultimate purpose of Vedic knowledge is to understand this</w:t>
      </w:r>
      <w:r>
        <w:rPr>
          <w:rFonts w:ascii="Bookman Old Style" w:hAnsi="Bookman Old Style"/>
          <w:color w:val="000000"/>
          <w:sz w:val="24"/>
          <w:lang w:val="en-CA"/>
        </w:rPr>
        <w:t xml:space="preserve"> entangling "tree" of the material world and to extricate oneself from it (1-2).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Next, Krsna describes the means of extricating oneself and attaining the spiritual world: "Using the weapon of detachment, one must cut down this banyan tree with determinatio</w:t>
      </w:r>
      <w:r>
        <w:rPr>
          <w:rFonts w:ascii="Bookman Old Style" w:hAnsi="Bookman Old Style"/>
          <w:color w:val="000000"/>
          <w:sz w:val="24"/>
          <w:lang w:val="en-CA"/>
        </w:rPr>
        <w:t>n. Thereafter, one must seek that situation from which, having gone, one never comes back. One must surrender to that Supreme Personality of Godhead from Whom everything has begun and is extending since time immemorial." Krsna then describes the surrenderi</w:t>
      </w:r>
      <w:r>
        <w:rPr>
          <w:rFonts w:ascii="Bookman Old Style" w:hAnsi="Bookman Old Style"/>
          <w:color w:val="000000"/>
          <w:sz w:val="24"/>
          <w:lang w:val="en-CA"/>
        </w:rPr>
        <w:t>ng process and gives a brief description of the spiritual world (3-6).</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the next verses, Krsna describes the conditioned living entities in the material world and how they are transmigrating from one body to the next. Such living entities are Krsna's ete</w:t>
      </w:r>
      <w:r>
        <w:rPr>
          <w:rFonts w:ascii="Bookman Old Style" w:hAnsi="Bookman Old Style"/>
          <w:color w:val="000000"/>
          <w:sz w:val="24"/>
          <w:lang w:val="en-CA"/>
        </w:rPr>
        <w:t xml:space="preserve">rnal "fragmental parts." According to his mentality, the bound jiva develops a particular gross material body equipped with a particular set of senses, with which he enjoys a particular set of objects. Krsna asserts that the foolish cannot understand this </w:t>
      </w:r>
      <w:r>
        <w:rPr>
          <w:rFonts w:ascii="Bookman Old Style" w:hAnsi="Bookman Old Style"/>
          <w:color w:val="000000"/>
          <w:sz w:val="24"/>
          <w:lang w:val="en-CA"/>
        </w:rPr>
        <w:t>process of transmigration, but the wise can (7-11).</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Throughout the rest of the chapter, Krsna discusses His Own supreme transcendental nature (12-20). He enumerates some of His manifestations in the material world by which He maintains everything and all l</w:t>
      </w:r>
      <w:r>
        <w:rPr>
          <w:rFonts w:ascii="Bookman Old Style" w:hAnsi="Bookman Old Style"/>
          <w:color w:val="000000"/>
          <w:sz w:val="24"/>
          <w:lang w:val="en-CA"/>
        </w:rPr>
        <w:t>iving beings. He is the source of the sun, moon and fire.. He is the power of the planets to float in orbit. He is the digestive force in every body. He is the Supersoul in the hearts of all living beings, and He is the source and ultimate object of the Ve</w:t>
      </w:r>
      <w:r>
        <w:rPr>
          <w:rFonts w:ascii="Bookman Old Style" w:hAnsi="Bookman Old Style"/>
          <w:color w:val="000000"/>
          <w:sz w:val="24"/>
          <w:lang w:val="en-CA"/>
        </w:rPr>
        <w:t xml:space="preserve">das (12-15).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Krsna explains that there are two classes of beings; the "fallible" (the conditioned souls in the material world), and the "infallible" (the liberated souls in the spiritual world).  Beyond them is He Himself, Who maintains both the material </w:t>
      </w:r>
      <w:r>
        <w:rPr>
          <w:rFonts w:ascii="Bookman Old Style" w:hAnsi="Bookman Old Style"/>
          <w:color w:val="000000"/>
          <w:sz w:val="24"/>
          <w:lang w:val="en-CA"/>
        </w:rPr>
        <w:t>and spiritual worlds (16-17).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Thus He is "celebrated both in the world and in the Vedas as that Supreme Person [Purusottama]." (18) Whoever knows Him as such is "the knower of everything," and thus he engages in undeviating devotional service to Him (19).</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Krsna concludes by declaring that knowledge of His paramount stature and the rendering of service to Him is the essence of the Vedic scriptures. Such understanding leads to wisdom and perfection (20).</w:t>
      </w:r>
    </w:p>
    <w:p w:rsidR="00000000" w:rsidRDefault="009514D2">
      <w:pPr>
        <w:rPr>
          <w:rFonts w:ascii="Bookman Old Style" w:hAnsi="Bookman Old Style"/>
          <w:color w:val="000000"/>
          <w:sz w:val="24"/>
          <w:lang w:val="en-CA"/>
        </w:rPr>
      </w:pPr>
    </w:p>
    <w:p w:rsidR="00000000" w:rsidRDefault="009514D2">
      <w:pPr>
        <w:rPr>
          <w:rFonts w:ascii="Bookman Old Style" w:hAnsi="Bookman Old Style"/>
          <w:b/>
          <w:color w:val="000000"/>
          <w:sz w:val="24"/>
          <w:lang w:val="en-CA"/>
        </w:rPr>
      </w:pPr>
    </w:p>
    <w:p w:rsidR="00000000" w:rsidRDefault="009514D2">
      <w:pPr>
        <w:jc w:val="center"/>
        <w:rPr>
          <w:rFonts w:ascii="Bookman Old Style" w:hAnsi="Bookman Old Style"/>
          <w:b/>
          <w:color w:val="000000"/>
          <w:sz w:val="24"/>
          <w:lang w:val="en-CA"/>
        </w:rPr>
      </w:pPr>
    </w:p>
    <w:p w:rsidR="00000000" w:rsidRDefault="009514D2">
      <w:pPr>
        <w:jc w:val="center"/>
        <w:rPr>
          <w:rFonts w:ascii="Bookman Old Style" w:hAnsi="Bookman Old Style"/>
          <w:b/>
          <w:color w:val="000000"/>
          <w:sz w:val="24"/>
          <w:lang w:val="en-CA"/>
        </w:rPr>
      </w:pPr>
    </w:p>
    <w:p w:rsidR="00000000" w:rsidRDefault="009514D2">
      <w:pPr>
        <w:jc w:val="center"/>
        <w:rPr>
          <w:rFonts w:ascii="Bookman Old Style" w:hAnsi="Bookman Old Style"/>
          <w:b/>
          <w:color w:val="000000"/>
          <w:sz w:val="24"/>
          <w:lang w:val="en-CA"/>
        </w:rPr>
      </w:pPr>
    </w:p>
    <w:p w:rsidR="00000000" w:rsidRDefault="009514D2">
      <w:pPr>
        <w:jc w:val="center"/>
        <w:rPr>
          <w:rFonts w:ascii="Bookman Old Style" w:hAnsi="Bookman Old Style"/>
          <w:b/>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6.16: CHAPTER SIXTEEN</w:t>
      </w: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The Divine and Demon</w:t>
      </w:r>
      <w:r>
        <w:rPr>
          <w:rFonts w:ascii="Bookman Old Style" w:hAnsi="Bookman Old Style"/>
          <w:b/>
          <w:color w:val="000000"/>
          <w:sz w:val="24"/>
          <w:lang w:val="en-CA"/>
        </w:rPr>
        <w:t>iac Natures</w:t>
      </w:r>
    </w:p>
    <w:p w:rsidR="00000000" w:rsidRDefault="009514D2">
      <w:pPr>
        <w:jc w:val="cente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this chapter, Krsna describes and compares two kinds of qualities and those who possess them. The divine or transcendental (daivic) qualities, in the mode of goodness, are conducive to spiritual progress; the demoniac (asuric) qualities, in</w:t>
      </w:r>
      <w:r>
        <w:rPr>
          <w:rFonts w:ascii="Bookman Old Style" w:hAnsi="Bookman Old Style"/>
          <w:color w:val="000000"/>
          <w:sz w:val="24"/>
          <w:lang w:val="en-CA"/>
        </w:rPr>
        <w:t xml:space="preserve"> the modes of passion and ignorance, conversely, are detrimental to spiritual progress, and they lead to lower birth and further material bondage. Those who possess divine qualities live regulated lives, abiding by the authority of scripture, and attain pe</w:t>
      </w:r>
      <w:r>
        <w:rPr>
          <w:rFonts w:ascii="Bookman Old Style" w:hAnsi="Bookman Old Style"/>
          <w:color w:val="000000"/>
          <w:sz w:val="24"/>
          <w:lang w:val="en-CA"/>
        </w:rPr>
        <w:t>rfection, while those possessing demoniac qualities act whimsically (without reference to scripture) and are bound up by material nature.</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First, Krsna lists twenty-three transcendental qualities "born of the godly atmosphere" (1-3). These qualities, as pre</w:t>
      </w:r>
      <w:r>
        <w:rPr>
          <w:rFonts w:ascii="Bookman Old Style" w:hAnsi="Bookman Old Style"/>
          <w:color w:val="000000"/>
          <w:sz w:val="24"/>
          <w:lang w:val="en-CA"/>
        </w:rPr>
        <w:t>viously mentioned, are auspicious for progress on the path of liberation from the material world. Krsna then gives Arjuna a synopsis of the qualities of the demoniac (viz., arrogance, pride, anger, conceit, harshness and ignorance). Krsna states that the t</w:t>
      </w:r>
      <w:r>
        <w:rPr>
          <w:rFonts w:ascii="Bookman Old Style" w:hAnsi="Bookman Old Style"/>
          <w:color w:val="000000"/>
          <w:sz w:val="24"/>
          <w:lang w:val="en-CA"/>
        </w:rPr>
        <w:t xml:space="preserve">ranscendental qualities lead to liberation whereas the demoniac qualities lead to bondage.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He assures Arjuna that he need not worry, for he has been "born with transcendental qualities." Krsna thus encourages Arjuna by indicating that Arjuna's involveme</w:t>
      </w:r>
      <w:r>
        <w:rPr>
          <w:rFonts w:ascii="Bookman Old Style" w:hAnsi="Bookman Old Style"/>
          <w:color w:val="000000"/>
          <w:sz w:val="24"/>
          <w:lang w:val="en-CA"/>
        </w:rPr>
        <w:t>nt in the battle is not demoniac, for he is not acting under the influence of anger, false prestige or harshness. According to the scriptural injunctions governing his social order, fighting in a religious ware is godly activity whereas refraining from suc</w:t>
      </w:r>
      <w:r>
        <w:rPr>
          <w:rFonts w:ascii="Bookman Old Style" w:hAnsi="Bookman Old Style"/>
          <w:color w:val="000000"/>
          <w:sz w:val="24"/>
          <w:lang w:val="en-CA"/>
        </w:rPr>
        <w:t>h duty would be demoniac, or irreligious (4-5).</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Krsna then gives a graphic description of the demoniac. Essentially, the demoniac are atheists and materialist who violate the scriptural injunctions guiding human behavior, both socially and spiritually. Suc</w:t>
      </w:r>
      <w:r>
        <w:rPr>
          <w:rFonts w:ascii="Bookman Old Style" w:hAnsi="Bookman Old Style"/>
          <w:color w:val="000000"/>
          <w:sz w:val="24"/>
          <w:lang w:val="en-CA"/>
        </w:rPr>
        <w:t xml:space="preserve">h persons conceive the world to have no foundation or purpose, and thus they tend toward whimsical and destructive activities. For them, the ultimate goal of life is gratification of the senses. They are attracted by impermanent, material things. Bound by </w:t>
      </w:r>
      <w:r>
        <w:rPr>
          <w:rFonts w:ascii="Bookman Old Style" w:hAnsi="Bookman Old Style"/>
          <w:color w:val="000000"/>
          <w:sz w:val="24"/>
          <w:lang w:val="en-CA"/>
        </w:rPr>
        <w:t>multitudinous material desires, they obtain money by any means. They are conceited, lusty, complacent and impudent, and there is no end to their anxiety (6-18). Such demoniac person take birth in various lower species of life and "sink down to the most abo</w:t>
      </w:r>
      <w:r>
        <w:rPr>
          <w:rFonts w:ascii="Bookman Old Style" w:hAnsi="Bookman Old Style"/>
          <w:color w:val="000000"/>
          <w:sz w:val="24"/>
          <w:lang w:val="en-CA"/>
        </w:rPr>
        <w:t xml:space="preserve">minable position of existence," wherein they can never approach Krsna (19-20). Every sane man, Krsna cautions, should give up lust, anger and greed, the "three gates leading down to hell."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By escaping these, one can elevate oneself to self-realization and</w:t>
      </w:r>
      <w:r>
        <w:rPr>
          <w:rFonts w:ascii="Bookman Old Style" w:hAnsi="Bookman Old Style"/>
          <w:color w:val="000000"/>
          <w:sz w:val="24"/>
          <w:lang w:val="en-CA"/>
        </w:rPr>
        <w:t xml:space="preserve"> "the supreme destination" (21-22).</w:t>
      </w:r>
      <w:r>
        <w:rPr>
          <w:rFonts w:ascii="Bookman Old Style" w:hAnsi="Bookman Old Style"/>
          <w:color w:val="000000"/>
          <w:sz w:val="24"/>
          <w:lang w:val="en-CA"/>
        </w:rPr>
        <w:br/>
        <w:t>Krsna concludes by saying that one who lives whimsically, without following the regulations of scripture (meant to elevate a person to spiritual realization), attains neither perfection nor happiness, whereas one who und</w:t>
      </w:r>
      <w:r>
        <w:rPr>
          <w:rFonts w:ascii="Bookman Old Style" w:hAnsi="Bookman Old Style"/>
          <w:color w:val="000000"/>
          <w:sz w:val="24"/>
          <w:lang w:val="en-CA"/>
        </w:rPr>
        <w:t>erstands Vedic scriptural regulations and guides his life accordingly is gradually elevated (to spiritual perfection) (23-24).</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STBG 6.17 CHAPTER SEVENTEEN</w:t>
      </w: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The Divisions Of Faith</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the fourteenth chapter Krsna explained to Arjuna that the way to transce</w:t>
      </w:r>
      <w:r>
        <w:rPr>
          <w:rFonts w:ascii="Bookman Old Style" w:hAnsi="Bookman Old Style"/>
          <w:color w:val="000000"/>
          <w:sz w:val="24"/>
          <w:lang w:val="en-CA"/>
        </w:rPr>
        <w:t xml:space="preserve">nd the three modes of material nature is to perform devotional service (Bhakti yoga) to Him.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Krsna concludes chapter fifteen by declaring that His supreme divinity and worship of Him are the confidential essence of Vedic knowledge. Then, in the sixteenth </w:t>
      </w:r>
      <w:r>
        <w:rPr>
          <w:rFonts w:ascii="Bookman Old Style" w:hAnsi="Bookman Old Style"/>
          <w:color w:val="000000"/>
          <w:sz w:val="24"/>
          <w:lang w:val="en-CA"/>
        </w:rPr>
        <w:t>chapter, He stresses that in order to be elevated spiritually, one should act according to the regulations of Vedic scripture.</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Now, at the opening of this chapter, Arjuna inquires about the position of one who concocts some method of worship according to h</w:t>
      </w:r>
      <w:r>
        <w:rPr>
          <w:rFonts w:ascii="Bookman Old Style" w:hAnsi="Bookman Old Style"/>
          <w:color w:val="000000"/>
          <w:sz w:val="24"/>
          <w:lang w:val="en-CA"/>
        </w:rPr>
        <w:t>is own imagination, ignoring scriptural regulations. Is that kind of faith in goodness, passion or ignorance? (1) In response, Krsna explains that there are three types of faith, corresponding to and evolving from the three modes of nature (2-6). He then d</w:t>
      </w:r>
      <w:r>
        <w:rPr>
          <w:rFonts w:ascii="Bookman Old Style" w:hAnsi="Bookman Old Style"/>
          <w:color w:val="000000"/>
          <w:sz w:val="24"/>
          <w:lang w:val="en-CA"/>
        </w:rPr>
        <w:t>escribes the characteristics of four items - food, sacrifice (yajna), austerity (tapasya) and charity (dana) - according to each of the three modes. Sacrifice, penance and austerity in the lower modes (ignorance and passion( are performed for selfish, temp</w:t>
      </w:r>
      <w:r>
        <w:rPr>
          <w:rFonts w:ascii="Bookman Old Style" w:hAnsi="Bookman Old Style"/>
          <w:color w:val="000000"/>
          <w:sz w:val="24"/>
          <w:lang w:val="en-CA"/>
        </w:rPr>
        <w:t xml:space="preserve">orary, material benefits, such as the attainment of wealth, honor and power.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The same acts performed in goodness, however, are executed according to duty and scriptural regulations, without fruitive intentions and for the purpose of purification and elev</w:t>
      </w:r>
      <w:r>
        <w:rPr>
          <w:rFonts w:ascii="Bookman Old Style" w:hAnsi="Bookman Old Style"/>
          <w:color w:val="000000"/>
          <w:sz w:val="24"/>
          <w:lang w:val="en-CA"/>
        </w:rPr>
        <w:t>ation (7-22). In the final verses, Krsna explains, in essence, that acts of sacrifice, austerity and charity should be performed for His satisfaction only. Referring to the traditional Vedic system of sacrifice, wherein the words Om tat sat (indicating the</w:t>
      </w:r>
      <w:r>
        <w:rPr>
          <w:rFonts w:ascii="Bookman Old Style" w:hAnsi="Bookman Old Style"/>
          <w:color w:val="000000"/>
          <w:sz w:val="24"/>
          <w:lang w:val="en-CA"/>
        </w:rPr>
        <w:t xml:space="preserve"> Supreme Absolute Truth) are uttered by brahmanas to please the Supreme. Krsna explains that sacrifice, penance and charity, when performed for His satisfaction, become a means for spiritual advancement. Acts of faith performed without faith in the Supreme</w:t>
      </w:r>
      <w:r>
        <w:rPr>
          <w:rFonts w:ascii="Bookman Old Style" w:hAnsi="Bookman Old Style"/>
          <w:color w:val="000000"/>
          <w:sz w:val="24"/>
          <w:lang w:val="en-CA"/>
        </w:rPr>
        <w:t xml:space="preserve">, and in violation of the scriptures (i.e. in passion and ignorance) yield only impermanent, material results and are therefore useless.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Worship or faith in the mode of goodness, however, based on scriptural regulation and performed out of duty, purifies </w:t>
      </w:r>
      <w:r>
        <w:rPr>
          <w:rFonts w:ascii="Bookman Old Style" w:hAnsi="Bookman Old Style"/>
          <w:color w:val="000000"/>
          <w:sz w:val="24"/>
          <w:lang w:val="en-CA"/>
        </w:rPr>
        <w:t>the heart of the performer and leads to pure faith and devotion for Krsna. That faith (i.e. devotion for Krsna) is nirguna, or transcendental to the modes of nature (23-28).</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STBG 6.18 CHAPTER EIGHTEEN-Conclusion, The Perfection Of Renunciation</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Conclusion</w:t>
      </w:r>
      <w:r>
        <w:rPr>
          <w:rFonts w:ascii="Bookman Old Style" w:hAnsi="Bookman Old Style"/>
          <w:color w:val="000000"/>
          <w:sz w:val="24"/>
          <w:lang w:val="en-CA"/>
        </w:rPr>
        <w:t>, The Perfection Of Renunciation</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The eighteenth chapter of Bhagavad Gita is both a synopsis and the conclusion of all the Gita's teachings. Since the Gita stresses renunciation of material activities (and engagement in spiritual elevation), Arjuna asks Krs</w:t>
      </w:r>
      <w:r>
        <w:rPr>
          <w:rFonts w:ascii="Bookman Old Style" w:hAnsi="Bookman Old Style"/>
          <w:color w:val="000000"/>
          <w:sz w:val="24"/>
          <w:lang w:val="en-CA"/>
        </w:rPr>
        <w:t>na to explain definitively the purpose of renunciation (tyaga) and of the renounced order of life (sannyasa) (1). In reply, Krsna reiterates that renunciation does not mean giving up all actions, since this is impossible for the embodied soul. It means, ra</w:t>
      </w:r>
      <w:r>
        <w:rPr>
          <w:rFonts w:ascii="Bookman Old Style" w:hAnsi="Bookman Old Style"/>
          <w:color w:val="000000"/>
          <w:sz w:val="24"/>
          <w:lang w:val="en-CA"/>
        </w:rPr>
        <w:t>ther, giving up fruitive actions and instead performing prescribed duties without attachment to their results. For those who are not renounced, the fruits of action (desirable, undesirable and mixed) accrue after death, whereas for the renounced, there are</w:t>
      </w:r>
      <w:r>
        <w:rPr>
          <w:rFonts w:ascii="Bookman Old Style" w:hAnsi="Bookman Old Style"/>
          <w:color w:val="000000"/>
          <w:sz w:val="24"/>
          <w:lang w:val="en-CA"/>
        </w:rPr>
        <w:t xml:space="preserve"> no such results to suffer or enjoy. Thus a wise renouncer is liberated from the bondage of karma (2-12).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Krsna then explains how one can act without material reactions. He cites Sankhya philosophy, which delineates five factors that contribute to the acco</w:t>
      </w:r>
      <w:r>
        <w:rPr>
          <w:rFonts w:ascii="Bookman Old Style" w:hAnsi="Bookman Old Style"/>
          <w:color w:val="000000"/>
          <w:sz w:val="24"/>
          <w:lang w:val="en-CA"/>
        </w:rPr>
        <w:t>mplishment of all actions, viz. the place of action, the performer, the senses, the endeavor and the Supersoul. One who thinking himself the exclusive factor in actions (not considering the other factors, especially the Supersoul, the final cause), is in i</w:t>
      </w:r>
      <w:r>
        <w:rPr>
          <w:rFonts w:ascii="Bookman Old Style" w:hAnsi="Bookman Old Style"/>
          <w:color w:val="000000"/>
          <w:sz w:val="24"/>
          <w:lang w:val="en-CA"/>
        </w:rPr>
        <w:t>gnorance (and becomes entangled by the fruits of his work). But when one acts according to the direction of the Supersoul, without personally motivated desires, his actions do not entail material reactions. Krsna thus indicates to Arjuna that if Arjuna act</w:t>
      </w:r>
      <w:r>
        <w:rPr>
          <w:rFonts w:ascii="Bookman Old Style" w:hAnsi="Bookman Old Style"/>
          <w:color w:val="000000"/>
          <w:sz w:val="24"/>
          <w:lang w:val="en-CA"/>
        </w:rPr>
        <w:t>s according to His directions, Arjuna will not be the actual slayer, nor will he suffer the consequences of killing in the battlefield (13-18).</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The three modes of nature predominate in different aspects of human psychology and endeavor. Knowledge, action, </w:t>
      </w:r>
      <w:r>
        <w:rPr>
          <w:rFonts w:ascii="Bookman Old Style" w:hAnsi="Bookman Old Style"/>
          <w:color w:val="000000"/>
          <w:sz w:val="24"/>
          <w:lang w:val="en-CA"/>
        </w:rPr>
        <w:t>workers, intelligence, determination and happiness each have three types, as regulated by the three modes. Krsna systematically analyzes these (19-40).</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According to the material modes one has assumed, one conforms to one of the four occupational divisions </w:t>
      </w:r>
      <w:r>
        <w:rPr>
          <w:rFonts w:ascii="Bookman Old Style" w:hAnsi="Bookman Old Style"/>
          <w:color w:val="000000"/>
          <w:sz w:val="24"/>
          <w:lang w:val="en-CA"/>
        </w:rPr>
        <w:t>of human society; brahmanas (teachers and priests), ksatriyas (rulers and warriors), vaisyas (farmers, traders, etc.) and sudras (laborers). Krsna enumerates the respective qualities and duties of each of the four social divisions (varnas( and explains tha</w:t>
      </w:r>
      <w:r>
        <w:rPr>
          <w:rFonts w:ascii="Bookman Old Style" w:hAnsi="Bookman Old Style"/>
          <w:color w:val="000000"/>
          <w:sz w:val="24"/>
          <w:lang w:val="en-CA"/>
        </w:rPr>
        <w:t>t by adhering to the duties prescribed by one's own occupational division, and by offering the results of one's work to the Lord, one can attain perfection.</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By working in accordance with his social duty (which is determined by the modes of nature (, the c</w:t>
      </w:r>
      <w:r>
        <w:rPr>
          <w:rFonts w:ascii="Bookman Old Style" w:hAnsi="Bookman Old Style"/>
          <w:color w:val="000000"/>
          <w:sz w:val="24"/>
          <w:lang w:val="en-CA"/>
        </w:rPr>
        <w:t>onditioned soul can ultimately transcend the modes. Therefore, it is in Arjuna's best interest to act according to ksatriya principles and fight in the battle, for Krsna's satisfaction (41-48).</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Krsna concludes that one can attain the highest perfection of </w:t>
      </w:r>
      <w:r>
        <w:rPr>
          <w:rFonts w:ascii="Bookman Old Style" w:hAnsi="Bookman Old Style"/>
          <w:color w:val="000000"/>
          <w:sz w:val="24"/>
          <w:lang w:val="en-CA"/>
        </w:rPr>
        <w:t>renunciation by control of the mind and by complete detachment from material things and material enjoyments (49).</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Krsna next explains the stage following renunciation; attainment of Brahman, the preliminary joyfulness resulting from freedom from material </w:t>
      </w:r>
      <w:r>
        <w:rPr>
          <w:rFonts w:ascii="Bookman Old Style" w:hAnsi="Bookman Old Style"/>
          <w:color w:val="000000"/>
          <w:sz w:val="24"/>
          <w:lang w:val="en-CA"/>
        </w:rPr>
        <w:t>desire and duality. "In that state," Krsna says, "one achieves pure devotional service unto Me." (50-54)</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Krsna then imparts to Arjuna the decisive conclusion of all His teachings; the ultimate duty of the jiva is to surrender unto Him in pure, transcendent</w:t>
      </w:r>
      <w:r>
        <w:rPr>
          <w:rFonts w:ascii="Bookman Old Style" w:hAnsi="Bookman Old Style"/>
          <w:color w:val="000000"/>
          <w:sz w:val="24"/>
          <w:lang w:val="en-CA"/>
        </w:rPr>
        <w:t>al love and devotion. Only by devotion can Krsna - the Supreme Absolute Truth, the Supreme Personality of Godhead - be understood. By understanding Krsna, one can enter into the kingdom of God (55). Acting always under His supreme protection, always consci</w:t>
      </w:r>
      <w:r>
        <w:rPr>
          <w:rFonts w:ascii="Bookman Old Style" w:hAnsi="Bookman Old Style"/>
          <w:color w:val="000000"/>
          <w:sz w:val="24"/>
          <w:lang w:val="en-CA"/>
        </w:rPr>
        <w:t>ous of Him, His devotee transcends all obstacles of conditional life and reaches the spiritual kingdom by His grace (56-58). Krsna warns Arjuna that even if he neglects His divine instructions, and, under the influence of illusion, avoids his duty, he will</w:t>
      </w:r>
      <w:r>
        <w:rPr>
          <w:rFonts w:ascii="Bookman Old Style" w:hAnsi="Bookman Old Style"/>
          <w:color w:val="000000"/>
          <w:sz w:val="24"/>
          <w:lang w:val="en-CA"/>
        </w:rPr>
        <w:t xml:space="preserve"> still be compelled to fight by his conditioning as a ksatriya (59-60). Realizing Krsna as the Supersoul in the heart, the supreme controller and director of the wanderings of all living entities, Arjuna should fully surrender unto Him and thus transcenden</w:t>
      </w:r>
      <w:r>
        <w:rPr>
          <w:rFonts w:ascii="Bookman Old Style" w:hAnsi="Bookman Old Style"/>
          <w:color w:val="000000"/>
          <w:sz w:val="24"/>
          <w:lang w:val="en-CA"/>
        </w:rPr>
        <w:t>tal peace and attain the eternal abode (61-62). After instructing Arjuna to deliberated on this very confidential knowledge (i.e. surrender to Krsna's form as Supersoul) (63), Krsna imparts "the most confidential part of knowledge," the supreme instruction</w:t>
      </w:r>
      <w:r>
        <w:rPr>
          <w:rFonts w:ascii="Bookman Old Style" w:hAnsi="Bookman Old Style"/>
          <w:color w:val="000000"/>
          <w:sz w:val="24"/>
          <w:lang w:val="en-CA"/>
        </w:rPr>
        <w:t>, the essence and conclusion of the Gita. One must relinquish all religious processes and duties (viz. karma yoga, jnana yoga, dhyana yoga, the socio-religious duties of the social orders, attainment of Brahman and Paramatma, etc.) and simply surrender unt</w:t>
      </w:r>
      <w:r>
        <w:rPr>
          <w:rFonts w:ascii="Bookman Old Style" w:hAnsi="Bookman Old Style"/>
          <w:color w:val="000000"/>
          <w:sz w:val="24"/>
          <w:lang w:val="en-CA"/>
        </w:rPr>
        <w:t>o Krsna as His pure devotee in eternal, transcendental loving service - the eternal and supreme dharma. “Always think of Me, become My devotee, worship Me, and offer your homage unto Me. Thus you will come to Me without fail. I promise you this because you</w:t>
      </w:r>
      <w:r>
        <w:rPr>
          <w:rFonts w:ascii="Bookman Old Style" w:hAnsi="Bookman Old Style"/>
          <w:color w:val="000000"/>
          <w:sz w:val="24"/>
          <w:lang w:val="en-CA"/>
        </w:rPr>
        <w:t xml:space="preserve"> are My very dear friend. Give up all varieties of religion and just surrender unto Me. I shall protect you from all sinful reactions. Therefore you have nothing to fear." (65-66)</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the next verse, Krsna states the qualifications for understanding the Gi</w:t>
      </w:r>
      <w:r>
        <w:rPr>
          <w:rFonts w:ascii="Bookman Old Style" w:hAnsi="Bookman Old Style"/>
          <w:color w:val="000000"/>
          <w:sz w:val="24"/>
          <w:lang w:val="en-CA"/>
        </w:rPr>
        <w:t xml:space="preserve">ta: The hearer must be austere, devoted, non-envious and engaged in Krsna's service (67). One who imparts Krsna's teachings is Krsna's most dear servant and attains pure devotion to Him (68-69).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One who studies the Tigaa "worships Me by his intelligence,"</w:t>
      </w:r>
      <w:r>
        <w:rPr>
          <w:rFonts w:ascii="Bookman Old Style" w:hAnsi="Bookman Old Style"/>
          <w:color w:val="000000"/>
          <w:sz w:val="24"/>
          <w:lang w:val="en-CA"/>
        </w:rPr>
        <w:t xml:space="preserve"> and one who hears its teachings with faith is freed from all sins (70-71).</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the final climax to the narrative of Arjuna's dilemma, Krsna inquires, "Have you heard this with your mind at perfect attention? And are your ignorance and illusion now dispelle</w:t>
      </w:r>
      <w:r>
        <w:rPr>
          <w:rFonts w:ascii="Bookman Old Style" w:hAnsi="Bookman Old Style"/>
          <w:color w:val="000000"/>
          <w:sz w:val="24"/>
          <w:lang w:val="en-CA"/>
        </w:rPr>
        <w:t>d?" Arjuna confidently answers, "My dear Krsna, O infallible one, my illusion is now gone. I have regained my memory by Your mercy, and now I am steady and free from doubt and am prepared to act according to Your instructions." (72-73)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In a brief epilogue,</w:t>
      </w:r>
      <w:r>
        <w:rPr>
          <w:rFonts w:ascii="Bookman Old Style" w:hAnsi="Bookman Old Style"/>
          <w:color w:val="000000"/>
          <w:sz w:val="24"/>
          <w:lang w:val="en-CA"/>
        </w:rPr>
        <w:t xml:space="preserve"> Sanjaya, who has been narrating the entire conversation to Dhrtarastra, rejoices in ecstasy at having heard the sacred dialogue. His hairs standing on end in joy, he concludes, "Wherever there is Krsna, the master of all mystics, and wherever there is Arj</w:t>
      </w:r>
      <w:r>
        <w:rPr>
          <w:rFonts w:ascii="Bookman Old Style" w:hAnsi="Bookman Old Style"/>
          <w:color w:val="000000"/>
          <w:sz w:val="24"/>
          <w:lang w:val="en-CA"/>
        </w:rPr>
        <w:t>una, the supreme archer, there will also certainly be opulence, victory, extraordinary power, and morality. That is my opinion." (74-78)</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p>
    <w:p w:rsidR="00000000" w:rsidRDefault="009514D2">
      <w:pPr>
        <w:rPr>
          <w:rFonts w:ascii="Bookman Old Style" w:hAnsi="Bookman Old Style"/>
          <w:b/>
          <w:color w:val="000000"/>
          <w:sz w:val="24"/>
          <w:lang w:val="en-CA"/>
        </w:rPr>
      </w:pPr>
    </w:p>
    <w:p w:rsidR="00000000" w:rsidRDefault="009514D2">
      <w:pPr>
        <w:rPr>
          <w:rFonts w:ascii="Bookman Old Style" w:hAnsi="Bookman Old Style"/>
          <w:b/>
          <w:color w:val="000000"/>
          <w:sz w:val="24"/>
          <w:lang w:val="en-CA"/>
        </w:rPr>
      </w:pPr>
    </w:p>
    <w:p w:rsidR="00000000" w:rsidRDefault="009514D2">
      <w:pPr>
        <w:rPr>
          <w:rFonts w:ascii="Bookman Old Style" w:hAnsi="Bookman Old Style"/>
          <w:b/>
          <w:color w:val="000000"/>
          <w:sz w:val="24"/>
          <w:lang w:val="en-CA"/>
        </w:rPr>
      </w:pPr>
    </w:p>
    <w:p w:rsidR="00000000" w:rsidRDefault="009514D2">
      <w:pPr>
        <w:jc w:val="center"/>
        <w:rPr>
          <w:rFonts w:ascii="Bookman Old Style" w:hAnsi="Bookman Old Style"/>
          <w:b/>
          <w:color w:val="000000"/>
          <w:sz w:val="24"/>
          <w:lang w:val="en-CA"/>
        </w:rPr>
      </w:pPr>
      <w:r>
        <w:rPr>
          <w:rFonts w:ascii="Bookman Old Style" w:hAnsi="Bookman Old Style"/>
          <w:b/>
          <w:color w:val="000000"/>
          <w:sz w:val="24"/>
          <w:lang w:val="en-CA"/>
        </w:rPr>
        <w:t>STBG 7: QUESTIONS AND ANSWERS</w:t>
      </w:r>
    </w:p>
    <w:p w:rsidR="00000000" w:rsidRDefault="009514D2">
      <w:pPr>
        <w:jc w:val="cente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(For further explanations, consult the verse(s) - with "purports" cited at the con</w:t>
      </w:r>
      <w:r>
        <w:rPr>
          <w:rFonts w:ascii="Bookman Old Style" w:hAnsi="Bookman Old Style"/>
          <w:color w:val="000000"/>
          <w:sz w:val="24"/>
          <w:lang w:val="en-CA"/>
        </w:rPr>
        <w:t>clusion of each answer.)</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7.1: Chapter One</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Q1</w:t>
      </w:r>
      <w:r>
        <w:rPr>
          <w:rFonts w:ascii="Bookman Old Style" w:hAnsi="Bookman Old Style"/>
          <w:color w:val="000000"/>
          <w:sz w:val="24"/>
          <w:lang w:val="en-CA"/>
        </w:rPr>
        <w:t>. Why does Arjuna decide not to fight in the Battle of Kuruksetra?</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 When Krsna, in response to Arjuna's request, draws Arju</w:t>
      </w:r>
      <w:r>
        <w:rPr>
          <w:rFonts w:ascii="Bookman Old Style" w:hAnsi="Bookman Old Style"/>
          <w:color w:val="000000"/>
          <w:sz w:val="24"/>
          <w:lang w:val="en-CA"/>
        </w:rPr>
        <w:t>na's chariot between the opposing armies, Arjuna sees his relatives and friends assembled in the ranks of both armies. Seeing their militant spirit, and foreseeing their imminent death, Arjuna is overwhelmed with grief and compassion, and decides not to fi</w:t>
      </w:r>
      <w:r>
        <w:rPr>
          <w:rFonts w:ascii="Bookman Old Style" w:hAnsi="Bookman Old Style"/>
          <w:color w:val="000000"/>
          <w:sz w:val="24"/>
          <w:lang w:val="en-CA"/>
        </w:rPr>
        <w:t>ght. Not yet understanding the higher purpose of the battle (that Krsna desires the demoniac armies annihilated), Arjuna analyzes the entire situation in terms of his own interests. He thus decides that he is not interested in achieving military victory an</w:t>
      </w:r>
      <w:r>
        <w:rPr>
          <w:rFonts w:ascii="Bookman Old Style" w:hAnsi="Bookman Old Style"/>
          <w:color w:val="000000"/>
          <w:sz w:val="24"/>
          <w:lang w:val="en-CA"/>
        </w:rPr>
        <w:t>d winning a kingdom at the expense of the lives of his friends and relatives and the welfare of society. (1.21-46)</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7.2 Chapter Two</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Q1</w:t>
      </w:r>
      <w:r>
        <w:rPr>
          <w:rFonts w:ascii="Bookman Old Style" w:hAnsi="Bookman Old Style"/>
          <w:color w:val="000000"/>
          <w:sz w:val="24"/>
          <w:lang w:val="en-CA"/>
        </w:rPr>
        <w:t>. What does Krsna mean when He tells A</w:t>
      </w:r>
      <w:r>
        <w:rPr>
          <w:rFonts w:ascii="Bookman Old Style" w:hAnsi="Bookman Old Style"/>
          <w:color w:val="000000"/>
          <w:sz w:val="24"/>
          <w:lang w:val="en-CA"/>
        </w:rPr>
        <w:t>rjuna, "While speaking learned words, you are mourning for what is not worthy of grief"?</w:t>
      </w:r>
    </w:p>
    <w:p w:rsidR="00000000" w:rsidRDefault="009514D2">
      <w:pPr>
        <w:rPr>
          <w:rFonts w:ascii="Bookman Old Style" w:hAnsi="Bookman Old Style"/>
          <w:color w:val="000000"/>
          <w:sz w:val="24"/>
          <w:lang w:val="en-CA"/>
        </w:rPr>
      </w:pPr>
    </w:p>
    <w:p w:rsidR="00000000" w:rsidRDefault="009514D2">
      <w:pPr>
        <w:numPr>
          <w:ilvl w:val="0"/>
          <w:numId w:val="2"/>
        </w:numPr>
        <w:rPr>
          <w:rFonts w:ascii="Bookman Old Style" w:hAnsi="Bookman Old Style"/>
          <w:color w:val="000000"/>
          <w:sz w:val="24"/>
          <w:lang w:val="en-CA"/>
        </w:rPr>
      </w:pPr>
      <w:r>
        <w:rPr>
          <w:rFonts w:ascii="Bookman Old Style" w:hAnsi="Bookman Old Style"/>
          <w:color w:val="000000"/>
          <w:sz w:val="24"/>
          <w:lang w:val="en-CA"/>
        </w:rPr>
        <w:t xml:space="preserve">Krsna is intimating that it is the eternal soul (self), and not the temporary material body, which is ultimately important. </w:t>
      </w:r>
    </w:p>
    <w:p w:rsidR="00000000" w:rsidRDefault="009514D2">
      <w:pPr>
        <w:numPr>
          <w:ilvl w:val="0"/>
          <w:numId w:val="2"/>
        </w:numPr>
        <w:rPr>
          <w:rFonts w:ascii="Bookman Old Style" w:hAnsi="Bookman Old Style"/>
          <w:color w:val="000000"/>
          <w:sz w:val="24"/>
          <w:lang w:val="en-CA"/>
        </w:rPr>
      </w:pPr>
      <w:r>
        <w:rPr>
          <w:rFonts w:ascii="Bookman Old Style" w:hAnsi="Bookman Old Style"/>
          <w:color w:val="000000"/>
          <w:sz w:val="24"/>
          <w:lang w:val="en-CA"/>
        </w:rPr>
        <w:t>Arjuna's compassion for his relatives was</w:t>
      </w:r>
      <w:r>
        <w:rPr>
          <w:rFonts w:ascii="Bookman Old Style" w:hAnsi="Bookman Old Style"/>
          <w:color w:val="000000"/>
          <w:sz w:val="24"/>
          <w:lang w:val="en-CA"/>
        </w:rPr>
        <w:t xml:space="preserve"> misdirected, being aimed exclusively at their temporary bodily welfare. </w:t>
      </w:r>
    </w:p>
    <w:p w:rsidR="00000000" w:rsidRDefault="009514D2">
      <w:pPr>
        <w:numPr>
          <w:ilvl w:val="0"/>
          <w:numId w:val="2"/>
        </w:numPr>
        <w:rPr>
          <w:rFonts w:ascii="Bookman Old Style" w:hAnsi="Bookman Old Style"/>
          <w:color w:val="000000"/>
          <w:sz w:val="24"/>
          <w:lang w:val="en-CA"/>
        </w:rPr>
      </w:pPr>
      <w:r>
        <w:rPr>
          <w:rFonts w:ascii="Bookman Old Style" w:hAnsi="Bookman Old Style"/>
          <w:color w:val="000000"/>
          <w:sz w:val="24"/>
          <w:lang w:val="en-CA"/>
        </w:rPr>
        <w:t xml:space="preserve">Because of identifying the outward material body with the self, Arjuna had forgotten that the actual self, the soul, being spiritual and eternal, cannot be slain. Only the temporary </w:t>
      </w:r>
      <w:r>
        <w:rPr>
          <w:rFonts w:ascii="Bookman Old Style" w:hAnsi="Bookman Old Style"/>
          <w:color w:val="000000"/>
          <w:sz w:val="24"/>
          <w:lang w:val="en-CA"/>
        </w:rPr>
        <w:t>material body is slain. Therefore, Arjuna's lamenting the death of the opposing soldiers was due only to illusion. (2.11)</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Q2</w:t>
      </w:r>
      <w:r>
        <w:rPr>
          <w:rFonts w:ascii="Bookman Old Style" w:hAnsi="Bookman Old Style"/>
          <w:color w:val="000000"/>
          <w:sz w:val="24"/>
          <w:lang w:val="en-CA"/>
        </w:rPr>
        <w:t>. What is the nature of the soul as distinct from the body?</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 The soul, or self is beginningless eternal and unchanging. It canno</w:t>
      </w:r>
      <w:r>
        <w:rPr>
          <w:rFonts w:ascii="Bookman Old Style" w:hAnsi="Bookman Old Style"/>
          <w:color w:val="000000"/>
          <w:sz w:val="24"/>
          <w:lang w:val="en-CA"/>
        </w:rPr>
        <w:t>t be destroyed or altered by any means, material or spiritual. Being transcendental and atomic, the soul cannot be perceived, ascertained, measured or apprehended by material senses or instruments. Each soul is eternally a distinct and individual conscious</w:t>
      </w:r>
      <w:r>
        <w:rPr>
          <w:rFonts w:ascii="Bookman Old Style" w:hAnsi="Bookman Old Style"/>
          <w:color w:val="000000"/>
          <w:sz w:val="24"/>
          <w:lang w:val="en-CA"/>
        </w:rPr>
        <w:t xml:space="preserve"> entity. (2.11-30)</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Q3</w:t>
      </w:r>
      <w:r>
        <w:rPr>
          <w:rFonts w:ascii="Bookman Old Style" w:hAnsi="Bookman Old Style"/>
          <w:color w:val="000000"/>
          <w:sz w:val="24"/>
          <w:lang w:val="en-CA"/>
        </w:rPr>
        <w:t>. What is transmigration (reincarnation)?</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 "Transmigration" means change of body. When situated within a temporary material body, the eternal, unchanging soul remains constant while the body transforms ( ages ) from childhood to ad</w:t>
      </w:r>
      <w:r>
        <w:rPr>
          <w:rFonts w:ascii="Bookman Old Style" w:hAnsi="Bookman Old Style"/>
          <w:color w:val="000000"/>
          <w:sz w:val="24"/>
          <w:lang w:val="en-CA"/>
        </w:rPr>
        <w:t>ulthood to old age. Even during the life cycle of a particular body, therefore in a relative sense the soul is transmigrating from childhood, adulthood to old age. When the material body, through disease, old age, or other circumstances, becomes inhabitabl</w:t>
      </w:r>
      <w:r>
        <w:rPr>
          <w:rFonts w:ascii="Bookman Old Style" w:hAnsi="Bookman Old Style"/>
          <w:color w:val="000000"/>
          <w:sz w:val="24"/>
          <w:lang w:val="en-CA"/>
        </w:rPr>
        <w:t>e for the soul, the soul leaves the body ("dies") and enters a new body within the womb of a mother and "takes birth." (The transmigrating soul is awarded a new body by nature in accordance with his karma, or activities.) (2.13, 22)</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Q4.</w:t>
      </w:r>
      <w:r>
        <w:rPr>
          <w:rFonts w:ascii="Bookman Old Style" w:hAnsi="Bookman Old Style"/>
          <w:color w:val="000000"/>
          <w:sz w:val="24"/>
          <w:lang w:val="en-CA"/>
        </w:rPr>
        <w:t> How does Krsna des</w:t>
      </w:r>
      <w:r>
        <w:rPr>
          <w:rFonts w:ascii="Bookman Old Style" w:hAnsi="Bookman Old Style"/>
          <w:color w:val="000000"/>
          <w:sz w:val="24"/>
          <w:lang w:val="en-CA"/>
        </w:rPr>
        <w:t>cribe the person in "transcendental consciousness"?</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 Such a person, fully cognizant of his spiritual identity and separateness from matter, is not interested in material pleasure. Thus he controls his outward senses. With controlled senses and with mind</w:t>
      </w:r>
      <w:r>
        <w:rPr>
          <w:rFonts w:ascii="Bookman Old Style" w:hAnsi="Bookman Old Style"/>
          <w:color w:val="000000"/>
          <w:sz w:val="24"/>
          <w:lang w:val="en-CA"/>
        </w:rPr>
        <w:t xml:space="preserve"> and intelligence fixed on the Supreme, he is unaffected by material dualities such as happiness and distress, loss and gain. Such a person, at the end of the present body, attains the spiritual world. (2.54-72)</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7.3 Chapter Three</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Q1</w:t>
      </w:r>
      <w:r>
        <w:rPr>
          <w:rFonts w:ascii="Bookman Old Style" w:hAnsi="Bookman Old Style"/>
          <w:color w:val="000000"/>
          <w:sz w:val="24"/>
          <w:lang w:val="en-CA"/>
        </w:rPr>
        <w:t>. Can one achieve</w:t>
      </w:r>
      <w:r>
        <w:rPr>
          <w:rFonts w:ascii="Bookman Old Style" w:hAnsi="Bookman Old Style"/>
          <w:color w:val="000000"/>
          <w:sz w:val="24"/>
          <w:lang w:val="en-CA"/>
        </w:rPr>
        <w:t xml:space="preserve"> freedom from karmic reactions by abstaining from activity?</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 No. The soul is active by nature: It can never remain inactive. In the conditioned state of material existence, the modes of material nature force the embodied soul to act under their control.</w:t>
      </w:r>
      <w:r>
        <w:rPr>
          <w:rFonts w:ascii="Bookman Old Style" w:hAnsi="Bookman Old Style"/>
          <w:color w:val="000000"/>
          <w:sz w:val="24"/>
          <w:lang w:val="en-CA"/>
        </w:rPr>
        <w:t xml:space="preserve"> One can be released from karmic reactions, however, by engaging in active "works of devotion," or karma yoga. (3.4-8)</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Q2</w:t>
      </w:r>
      <w:r>
        <w:rPr>
          <w:rFonts w:ascii="Bookman Old Style" w:hAnsi="Bookman Old Style"/>
          <w:color w:val="000000"/>
          <w:sz w:val="24"/>
          <w:lang w:val="en-CA"/>
        </w:rPr>
        <w:t>. What is karma yoga?</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 In his conditioned state, the jiva performs self-centered activities directed toward bodily gratification. U</w:t>
      </w:r>
      <w:r>
        <w:rPr>
          <w:rFonts w:ascii="Bookman Old Style" w:hAnsi="Bookman Old Style"/>
          <w:color w:val="000000"/>
          <w:sz w:val="24"/>
          <w:lang w:val="en-CA"/>
        </w:rPr>
        <w:t>nder the law of karma, he has to suffer or enjoy the reactions to the pious and impious acts he performs in the pursuit of sense gratification. These karmic reactions force him to take repeated births in the material world. Karma yoga, "the art of work," i</w:t>
      </w:r>
      <w:r>
        <w:rPr>
          <w:rFonts w:ascii="Bookman Old Style" w:hAnsi="Bookman Old Style"/>
          <w:color w:val="000000"/>
          <w:sz w:val="24"/>
          <w:lang w:val="en-CA"/>
        </w:rPr>
        <w:t>s a means by which he can escape this material entanglement. In karma yoga one performs duties according to the directions of the scriptures (the Vedas). Such activities purify and elevate the performer to the platform of performing activities for the sati</w:t>
      </w:r>
      <w:r>
        <w:rPr>
          <w:rFonts w:ascii="Bookman Old Style" w:hAnsi="Bookman Old Style"/>
          <w:color w:val="000000"/>
          <w:sz w:val="24"/>
          <w:lang w:val="en-CA"/>
        </w:rPr>
        <w:t>sfaction of Visnu (Krsna). Selfless activity, performed in the service of the Supreme, yields no material reactions and thus frees one from bondage to matter. (3.1-3, 9-35)</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Q3</w:t>
      </w:r>
      <w:r>
        <w:rPr>
          <w:rFonts w:ascii="Bookman Old Style" w:hAnsi="Bookman Old Style"/>
          <w:color w:val="000000"/>
          <w:sz w:val="24"/>
          <w:lang w:val="en-CA"/>
        </w:rPr>
        <w:t>. What does Krsna call "the destroyer of knowledge and self-realization"?</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 Ka</w:t>
      </w:r>
      <w:r>
        <w:rPr>
          <w:rFonts w:ascii="Bookman Old Style" w:hAnsi="Bookman Old Style"/>
          <w:color w:val="000000"/>
          <w:sz w:val="24"/>
          <w:lang w:val="en-CA"/>
        </w:rPr>
        <w:t>ma, or lust, the desire for material sense gratification, impels the conditioned jiva to try to enjoy and exploit material sense objects. In the pursuit of sense gratification, the bound jiva performs sinful acts, which bind him to repeated birth and death</w:t>
      </w:r>
      <w:r>
        <w:rPr>
          <w:rFonts w:ascii="Bookman Old Style" w:hAnsi="Bookman Old Style"/>
          <w:color w:val="000000"/>
          <w:sz w:val="24"/>
          <w:lang w:val="en-CA"/>
        </w:rPr>
        <w:t>. The more materially absorbed he becomes, the more he forgets his position as a transcendental living entity. Understanding the transcendental nature of the soul, one should conquer lust, Krsna tells Arjuna, by controlling the senses. (3.36-43)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w:t>
      </w:r>
      <w:r>
        <w:rPr>
          <w:rFonts w:ascii="Bookman Old Style" w:hAnsi="Bookman Old Style"/>
          <w:color w:val="000000"/>
          <w:sz w:val="24"/>
          <w:lang w:val="en-CA"/>
        </w:rPr>
        <w:t>-------------------------------------------------------------------</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7.4 Chapter Four</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Q1</w:t>
      </w:r>
      <w:r>
        <w:rPr>
          <w:rFonts w:ascii="Bookman Old Style" w:hAnsi="Bookman Old Style"/>
          <w:color w:val="000000"/>
          <w:sz w:val="24"/>
          <w:lang w:val="en-CA"/>
        </w:rPr>
        <w:t>. What is the nature and purpose of Krsna's descending to the material world?</w:t>
      </w:r>
    </w:p>
    <w:p w:rsidR="00000000" w:rsidRDefault="009514D2">
      <w:pPr>
        <w:rPr>
          <w:rFonts w:ascii="Bookman Old Style" w:hAnsi="Bookman Old Style"/>
          <w:color w:val="000000"/>
          <w:sz w:val="24"/>
          <w:lang w:val="en-CA"/>
        </w:rPr>
      </w:pPr>
    </w:p>
    <w:p w:rsidR="00000000" w:rsidRDefault="009514D2">
      <w:pPr>
        <w:numPr>
          <w:ilvl w:val="0"/>
          <w:numId w:val="13"/>
        </w:numPr>
        <w:rPr>
          <w:rFonts w:ascii="Bookman Old Style" w:hAnsi="Bookman Old Style"/>
          <w:color w:val="000000"/>
          <w:sz w:val="24"/>
          <w:lang w:val="en-CA"/>
        </w:rPr>
      </w:pPr>
      <w:r>
        <w:rPr>
          <w:rFonts w:ascii="Bookman Old Style" w:hAnsi="Bookman Old Style"/>
          <w:color w:val="000000"/>
          <w:sz w:val="24"/>
          <w:lang w:val="en-CA"/>
        </w:rPr>
        <w:t>Whereas the ordinary conditioned jiva is forced to assume a material form under th</w:t>
      </w:r>
      <w:r>
        <w:rPr>
          <w:rFonts w:ascii="Bookman Old Style" w:hAnsi="Bookman Old Style"/>
          <w:color w:val="000000"/>
          <w:sz w:val="24"/>
          <w:lang w:val="en-CA"/>
        </w:rPr>
        <w:t xml:space="preserve">e supervision of the law of karma, Krsna descends to the material world in His Own eternal, transcendental form by His independent will. </w:t>
      </w:r>
    </w:p>
    <w:p w:rsidR="00000000" w:rsidRDefault="009514D2">
      <w:pPr>
        <w:numPr>
          <w:ilvl w:val="0"/>
          <w:numId w:val="13"/>
        </w:numPr>
        <w:rPr>
          <w:rFonts w:ascii="Bookman Old Style" w:hAnsi="Bookman Old Style"/>
          <w:color w:val="000000"/>
          <w:sz w:val="24"/>
          <w:lang w:val="en-CA"/>
        </w:rPr>
      </w:pPr>
      <w:r>
        <w:rPr>
          <w:rFonts w:ascii="Bookman Old Style" w:hAnsi="Bookman Old Style"/>
          <w:color w:val="000000"/>
          <w:sz w:val="24"/>
          <w:lang w:val="en-CA"/>
        </w:rPr>
        <w:t>He appears in the material world in His original form as an incarnation or expansion whenever it is necessary to re-es</w:t>
      </w:r>
      <w:r>
        <w:rPr>
          <w:rFonts w:ascii="Bookman Old Style" w:hAnsi="Bookman Old Style"/>
          <w:color w:val="000000"/>
          <w:sz w:val="24"/>
          <w:lang w:val="en-CA"/>
        </w:rPr>
        <w:t>tablish the principles of religion (dharma). Krsna states that one who understands the nature of His appearance and activities reaches the spiritual world. (4.4-9)</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Q2</w:t>
      </w:r>
      <w:r>
        <w:rPr>
          <w:rFonts w:ascii="Bookman Old Style" w:hAnsi="Bookman Old Style"/>
          <w:color w:val="000000"/>
          <w:sz w:val="24"/>
          <w:lang w:val="en-CA"/>
        </w:rPr>
        <w:t>. How does transcendental knowledge free one from karmic reactions?</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 "Transcendental k</w:t>
      </w:r>
      <w:r>
        <w:rPr>
          <w:rFonts w:ascii="Bookman Old Style" w:hAnsi="Bookman Old Style"/>
          <w:color w:val="000000"/>
          <w:sz w:val="24"/>
          <w:lang w:val="en-CA"/>
        </w:rPr>
        <w:t>nowledge," or the understanding that the self is not material, but eternal, and transcendental to matter, frees one from karmic reactions because when situated in that knowledge, one ceases to perform fruitive activities directed toward material sense grat</w:t>
      </w:r>
      <w:r>
        <w:rPr>
          <w:rFonts w:ascii="Bookman Old Style" w:hAnsi="Bookman Old Style"/>
          <w:color w:val="000000"/>
          <w:sz w:val="24"/>
          <w:lang w:val="en-CA"/>
        </w:rPr>
        <w:t>ification. One realizes sense gratification to be merely temporary and illusory pleasure. In the absence of fruitive activities to gratify the senses, there are no karmic reactions to bind one. (4-18-24, 36-42)</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Q3</w:t>
      </w:r>
      <w:r>
        <w:rPr>
          <w:rFonts w:ascii="Bookman Old Style" w:hAnsi="Bookman Old Style"/>
          <w:color w:val="000000"/>
          <w:sz w:val="24"/>
          <w:lang w:val="en-CA"/>
        </w:rPr>
        <w:t>. Why and how does one approach a spiritua</w:t>
      </w:r>
      <w:r>
        <w:rPr>
          <w:rFonts w:ascii="Bookman Old Style" w:hAnsi="Bookman Old Style"/>
          <w:color w:val="000000"/>
          <w:sz w:val="24"/>
          <w:lang w:val="en-CA"/>
        </w:rPr>
        <w:t>l master? What is the criterion of a genuine guru?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A. Since transcendental knowledge is beyond the range of material sense perception and empiric speculation, one has to approach a guru, one who has realized the truth in a line of "disciplic succession" </w:t>
      </w:r>
      <w:r>
        <w:rPr>
          <w:rFonts w:ascii="Bookman Old Style" w:hAnsi="Bookman Old Style"/>
          <w:color w:val="000000"/>
          <w:sz w:val="24"/>
          <w:lang w:val="en-CA"/>
        </w:rPr>
        <w:t>originating with God. The disciple approaches a bona fide guru in a submissive attitude, always prepared to render service and eager to submit humble inquiries regarding spiritual advancement. When the student is thus qualified, the guru imparts transcende</w:t>
      </w:r>
      <w:r>
        <w:rPr>
          <w:rFonts w:ascii="Bookman Old Style" w:hAnsi="Bookman Old Style"/>
          <w:color w:val="000000"/>
          <w:sz w:val="24"/>
          <w:lang w:val="en-CA"/>
        </w:rPr>
        <w:t>ntal knowledge to him. (4.34)</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w:t>
      </w:r>
    </w:p>
    <w:p w:rsidR="00000000" w:rsidRDefault="009514D2">
      <w:pPr>
        <w:rPr>
          <w:rFonts w:ascii="Bookman Old Style" w:hAnsi="Bookman Old Style"/>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7.5 Chapter Five</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Q1</w:t>
      </w:r>
      <w:r>
        <w:rPr>
          <w:rFonts w:ascii="Bookman Old Style" w:hAnsi="Bookman Old Style"/>
          <w:color w:val="000000"/>
          <w:sz w:val="24"/>
          <w:lang w:val="en-CA"/>
        </w:rPr>
        <w:t>. What are the characteristics of the devotional worker (karma yogi))? What are his realizations, his mode of activity and</w:t>
      </w:r>
      <w:r>
        <w:rPr>
          <w:rFonts w:ascii="Bookman Old Style" w:hAnsi="Bookman Old Style"/>
          <w:color w:val="000000"/>
          <w:sz w:val="24"/>
          <w:lang w:val="en-CA"/>
        </w:rPr>
        <w:t xml:space="preserve"> his ultimate destination?</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 The person acting in karma yoga does not identify with the actions of his body, mind and senses, for he understands his real position as transcendental to the material body. Understanding further that he and everything in his</w:t>
      </w:r>
      <w:r>
        <w:rPr>
          <w:rFonts w:ascii="Bookman Old Style" w:hAnsi="Bookman Old Style"/>
          <w:color w:val="000000"/>
          <w:sz w:val="24"/>
          <w:lang w:val="en-CA"/>
        </w:rPr>
        <w:t xml:space="preserve"> possession belongs to Krsna, he engages his body, senses, mind and intellect in His service. Acting in such an unattached, devotional manner, rather than acting for personal sense gratification, he is unaffected by reactions to work. Thus his work elevate</w:t>
      </w:r>
      <w:r>
        <w:rPr>
          <w:rFonts w:ascii="Bookman Old Style" w:hAnsi="Bookman Old Style"/>
          <w:color w:val="000000"/>
          <w:sz w:val="24"/>
          <w:lang w:val="en-CA"/>
        </w:rPr>
        <w:t>s him to the position of full enlightenment regarding his self and the Supreme Self (Krsna), and he proceeds "straight on the path of liberation." (5.7 - 17).</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Q2</w:t>
      </w:r>
      <w:r>
        <w:rPr>
          <w:rFonts w:ascii="Bookman Old Style" w:hAnsi="Bookman Old Style"/>
          <w:color w:val="000000"/>
          <w:sz w:val="24"/>
          <w:lang w:val="en-CA"/>
        </w:rPr>
        <w:t>. What are the characteristics of the self-realized person (the "humble sage," "liberated pers</w:t>
      </w:r>
      <w:r>
        <w:rPr>
          <w:rFonts w:ascii="Bookman Old Style" w:hAnsi="Bookman Old Style"/>
          <w:color w:val="000000"/>
          <w:sz w:val="24"/>
          <w:lang w:val="en-CA"/>
        </w:rPr>
        <w:t>on," "perfect mystic," Brahman-realized or Krsna conscious person)?</w:t>
      </w:r>
    </w:p>
    <w:p w:rsidR="00000000" w:rsidRDefault="009514D2">
      <w:pPr>
        <w:rPr>
          <w:rFonts w:ascii="Bookman Old Style" w:hAnsi="Bookman Old Style"/>
          <w:color w:val="000000"/>
          <w:sz w:val="24"/>
          <w:lang w:val="en-CA"/>
        </w:rPr>
      </w:pPr>
    </w:p>
    <w:p w:rsidR="00000000" w:rsidRDefault="009514D2">
      <w:pPr>
        <w:numPr>
          <w:ilvl w:val="0"/>
          <w:numId w:val="3"/>
        </w:numPr>
        <w:rPr>
          <w:rFonts w:ascii="Bookman Old Style" w:hAnsi="Bookman Old Style"/>
          <w:color w:val="000000"/>
          <w:sz w:val="24"/>
          <w:lang w:val="en-CA"/>
        </w:rPr>
      </w:pPr>
      <w:r>
        <w:rPr>
          <w:rFonts w:ascii="Bookman Old Style" w:hAnsi="Bookman Old Style"/>
          <w:color w:val="000000"/>
          <w:sz w:val="24"/>
          <w:lang w:val="en-CA"/>
        </w:rPr>
        <w:t>The self-realized soul is not illusioned by the false identification of the material body with his true self. He realizes himself to be a fragmental part of God. His mind is steady becaus</w:t>
      </w:r>
      <w:r>
        <w:rPr>
          <w:rFonts w:ascii="Bookman Old Style" w:hAnsi="Bookman Old Style"/>
          <w:color w:val="000000"/>
          <w:sz w:val="24"/>
          <w:lang w:val="en-CA"/>
        </w:rPr>
        <w:t xml:space="preserve">e he is not disturbed by temporary gains and losses of material things. Fixed in transcendental knowledge, he views all beings with equal vision and works for their ultimate spiritual welfare. </w:t>
      </w:r>
    </w:p>
    <w:p w:rsidR="00000000" w:rsidRDefault="009514D2">
      <w:pPr>
        <w:numPr>
          <w:ilvl w:val="0"/>
          <w:numId w:val="3"/>
        </w:numPr>
        <w:rPr>
          <w:rFonts w:ascii="Bookman Old Style" w:hAnsi="Bookman Old Style"/>
          <w:color w:val="000000"/>
          <w:sz w:val="24"/>
          <w:lang w:val="en-CA"/>
        </w:rPr>
      </w:pPr>
      <w:r>
        <w:rPr>
          <w:rFonts w:ascii="Bookman Old Style" w:hAnsi="Bookman Old Style"/>
          <w:color w:val="000000"/>
          <w:sz w:val="24"/>
          <w:lang w:val="en-CA"/>
        </w:rPr>
        <w:t>Not attracted by material sense pleasure, he enjoys "the pleas</w:t>
      </w:r>
      <w:r>
        <w:rPr>
          <w:rFonts w:ascii="Bookman Old Style" w:hAnsi="Bookman Old Style"/>
          <w:color w:val="000000"/>
          <w:sz w:val="24"/>
          <w:lang w:val="en-CA"/>
        </w:rPr>
        <w:t>ure within," concentrating on the Supreme (5.18-28)</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Q3</w:t>
      </w:r>
      <w:r>
        <w:rPr>
          <w:rFonts w:ascii="Bookman Old Style" w:hAnsi="Bookman Old Style"/>
          <w:color w:val="000000"/>
          <w:sz w:val="24"/>
          <w:lang w:val="en-CA"/>
        </w:rPr>
        <w:t>. The self-realized person, Krsna tells Arjuna, is "always busy working for the welfare of all sentient beings." What is the nature of such welfare activity?</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 In light of the temporality of the mate</w:t>
      </w:r>
      <w:r>
        <w:rPr>
          <w:rFonts w:ascii="Bookman Old Style" w:hAnsi="Bookman Old Style"/>
          <w:color w:val="000000"/>
          <w:sz w:val="24"/>
          <w:lang w:val="en-CA"/>
        </w:rPr>
        <w:t>rial body and the eternality of the real self, the self-realized person views bodily oriented welfare activity as insufficient. Attributing suffering to a lack of consciousness of God (Krsna), he works to instill God consciousness in others. (5.25)</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w:t>
      </w:r>
      <w:r>
        <w:rPr>
          <w:rFonts w:ascii="Bookman Old Style" w:hAnsi="Bookman Old Style"/>
          <w:color w:val="000000"/>
          <w:sz w:val="24"/>
          <w:lang w:val="en-CA"/>
        </w:rPr>
        <w:t>----------------------------------------------------------------------</w:t>
      </w:r>
    </w:p>
    <w:p w:rsidR="00000000" w:rsidRDefault="009514D2">
      <w:pPr>
        <w:rPr>
          <w:rFonts w:ascii="Bookman Old Style" w:hAnsi="Bookman Old Style"/>
          <w:color w:val="000000"/>
          <w:sz w:val="24"/>
          <w:lang w:val="en-CA"/>
        </w:rPr>
      </w:pPr>
    </w:p>
    <w:p w:rsidR="00000000" w:rsidRDefault="009514D2">
      <w:pPr>
        <w:rPr>
          <w:rFonts w:ascii="Bookman Old Style" w:hAnsi="Bookman Old Style"/>
          <w:b/>
          <w:color w:val="000000"/>
          <w:sz w:val="24"/>
          <w:lang w:val="en-CA"/>
        </w:rPr>
      </w:pPr>
    </w:p>
    <w:p w:rsidR="00000000" w:rsidRDefault="009514D2">
      <w:pPr>
        <w:jc w:val="center"/>
        <w:rPr>
          <w:rFonts w:ascii="Bookman Old Style" w:hAnsi="Bookman Old Style"/>
          <w:color w:val="000000"/>
          <w:sz w:val="24"/>
          <w:lang w:val="en-CA"/>
        </w:rPr>
      </w:pPr>
      <w:r>
        <w:rPr>
          <w:rFonts w:ascii="Bookman Old Style" w:hAnsi="Bookman Old Style"/>
          <w:b/>
          <w:color w:val="000000"/>
          <w:sz w:val="24"/>
          <w:lang w:val="en-CA"/>
        </w:rPr>
        <w:t>STBG 7.6 Chapter Six</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Q1</w:t>
      </w:r>
      <w:r>
        <w:rPr>
          <w:rFonts w:ascii="Bookman Old Style" w:hAnsi="Bookman Old Style"/>
          <w:color w:val="000000"/>
          <w:sz w:val="24"/>
          <w:lang w:val="en-CA"/>
        </w:rPr>
        <w:t>. In yoga practice, what is the purpose of controlling the mind?</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 The soul is entrapped by matter because of the conditioned mind's attraction to material n</w:t>
      </w:r>
      <w:r>
        <w:rPr>
          <w:rFonts w:ascii="Bookman Old Style" w:hAnsi="Bookman Old Style"/>
          <w:color w:val="000000"/>
          <w:sz w:val="24"/>
          <w:lang w:val="en-CA"/>
        </w:rPr>
        <w:t>ature. The uncontrolled mind intensifies the soul's material bondage. The purpose of yoga is to control the mind (with the intelligence) and to draw it away from attachment to material sense objects. Krsna advises Arjuna (at the end of chapter six and also</w:t>
      </w:r>
      <w:r>
        <w:rPr>
          <w:rFonts w:ascii="Bookman Old Style" w:hAnsi="Bookman Old Style"/>
          <w:color w:val="000000"/>
          <w:sz w:val="24"/>
          <w:lang w:val="en-CA"/>
        </w:rPr>
        <w:t xml:space="preserve"> later in the Gita) to control the mind by concentrating it on Him in devotional service (bhakti yoga). (6.5-7, 26, 36).</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Q2</w:t>
      </w:r>
      <w:r>
        <w:rPr>
          <w:rFonts w:ascii="Bookman Old Style" w:hAnsi="Bookman Old Style"/>
          <w:color w:val="000000"/>
          <w:sz w:val="24"/>
          <w:lang w:val="en-CA"/>
        </w:rPr>
        <w:t>. What is dhyana yoga? How is it performed?</w:t>
      </w:r>
    </w:p>
    <w:p w:rsidR="00000000" w:rsidRDefault="009514D2">
      <w:pPr>
        <w:rPr>
          <w:rFonts w:ascii="Bookman Old Style" w:hAnsi="Bookman Old Style"/>
          <w:color w:val="000000"/>
          <w:sz w:val="24"/>
          <w:lang w:val="en-CA"/>
        </w:rPr>
      </w:pPr>
    </w:p>
    <w:p w:rsidR="00000000" w:rsidRDefault="009514D2">
      <w:pPr>
        <w:numPr>
          <w:ilvl w:val="0"/>
          <w:numId w:val="14"/>
        </w:numPr>
        <w:rPr>
          <w:rFonts w:ascii="Bookman Old Style" w:hAnsi="Bookman Old Style"/>
          <w:color w:val="000000"/>
          <w:sz w:val="24"/>
          <w:lang w:val="en-CA"/>
        </w:rPr>
      </w:pPr>
      <w:r>
        <w:rPr>
          <w:rFonts w:ascii="Bookman Old Style" w:hAnsi="Bookman Old Style"/>
          <w:color w:val="000000"/>
          <w:sz w:val="24"/>
          <w:lang w:val="en-CA"/>
        </w:rPr>
        <w:t>Dhyana means "meditation." Dhyana yoga (technically know as astanga yoga, or "the eight</w:t>
      </w:r>
      <w:r>
        <w:rPr>
          <w:rFonts w:ascii="Bookman Old Style" w:hAnsi="Bookman Old Style"/>
          <w:color w:val="000000"/>
          <w:sz w:val="24"/>
          <w:lang w:val="en-CA"/>
        </w:rPr>
        <w:t>fold path"), is a mechanical system for controlling the mind and senses through restraining one's breath, focusing one's mind, and so on. This culminates in samadhi, or mental absorption in the Supreme, specifically in Paramatma, the form of Krsna within t</w:t>
      </w:r>
      <w:r>
        <w:rPr>
          <w:rFonts w:ascii="Bookman Old Style" w:hAnsi="Bookman Old Style"/>
          <w:color w:val="000000"/>
          <w:sz w:val="24"/>
          <w:lang w:val="en-CA"/>
        </w:rPr>
        <w:t xml:space="preserve">he heart, (Visnu). </w:t>
      </w:r>
    </w:p>
    <w:p w:rsidR="00000000" w:rsidRDefault="009514D2">
      <w:pPr>
        <w:numPr>
          <w:ilvl w:val="0"/>
          <w:numId w:val="14"/>
        </w:numPr>
        <w:rPr>
          <w:rFonts w:ascii="Bookman Old Style" w:hAnsi="Bookman Old Style"/>
          <w:color w:val="000000"/>
          <w:sz w:val="24"/>
          <w:lang w:val="en-CA"/>
        </w:rPr>
      </w:pPr>
      <w:r>
        <w:rPr>
          <w:rFonts w:ascii="Bookman Old Style" w:hAnsi="Bookman Old Style"/>
          <w:color w:val="000000"/>
          <w:sz w:val="24"/>
          <w:lang w:val="en-CA"/>
        </w:rPr>
        <w:t>In a secluded place the dhyana yogi sits on a particular type of seat, assumes the proper meditational posture and stares at the tip of the nose with half-closed eyes. Then, "with an non agitated, subdued mind, devoid of fear, completel</w:t>
      </w:r>
      <w:r>
        <w:rPr>
          <w:rFonts w:ascii="Bookman Old Style" w:hAnsi="Bookman Old Style"/>
          <w:color w:val="000000"/>
          <w:sz w:val="24"/>
          <w:lang w:val="en-CA"/>
        </w:rPr>
        <w:t>y free from sex life," the yogi meditates on Paramatma, making Him the ultimate goal of life." (6.10-19, 31)</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Q3</w:t>
      </w:r>
      <w:r>
        <w:rPr>
          <w:rFonts w:ascii="Bookman Old Style" w:hAnsi="Bookman Old Style"/>
          <w:color w:val="000000"/>
          <w:sz w:val="24"/>
          <w:lang w:val="en-CA"/>
        </w:rPr>
        <w:t>. Why does Arjuna reject the mediational system described by Krsna?</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A. Arjuna says "The system of yoga which You have summarized appears imprac</w:t>
      </w:r>
      <w:r>
        <w:rPr>
          <w:rFonts w:ascii="Bookman Old Style" w:hAnsi="Bookman Old Style"/>
          <w:color w:val="000000"/>
          <w:sz w:val="24"/>
          <w:lang w:val="en-CA"/>
        </w:rPr>
        <w:t>tical and unendurable to me, for the mind is restless and unsteady." The requirements of dhyana yoga (leaving home, finding a completely secluded place, mechanically controlling the mind, and so on), seem to Arjuna too difficult for him, or for any ordinar</w:t>
      </w:r>
      <w:r>
        <w:rPr>
          <w:rFonts w:ascii="Bookman Old Style" w:hAnsi="Bookman Old Style"/>
          <w:color w:val="000000"/>
          <w:sz w:val="24"/>
          <w:lang w:val="en-CA"/>
        </w:rPr>
        <w:t>y man. (6.33-36)</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8"/>
          <w:lang w:val="en-CA"/>
        </w:rPr>
      </w:pPr>
      <w:r>
        <w:rPr>
          <w:rFonts w:ascii="Bookman Old Style" w:hAnsi="Bookman Old Style"/>
          <w:b/>
          <w:color w:val="000000"/>
          <w:sz w:val="24"/>
          <w:lang w:val="en-CA"/>
        </w:rPr>
        <w:t>Q4</w:t>
      </w:r>
      <w:r>
        <w:rPr>
          <w:rFonts w:ascii="Bookman Old Style" w:hAnsi="Bookman Old Style"/>
          <w:color w:val="000000"/>
          <w:sz w:val="24"/>
          <w:lang w:val="en-CA"/>
        </w:rPr>
        <w:t>. Which yoga system does Krsna recommend to Arjuna as the foremost, at the conclusion of the chapter? Why?</w:t>
      </w:r>
    </w:p>
    <w:p w:rsidR="00000000" w:rsidRDefault="009514D2">
      <w:pPr>
        <w:rPr>
          <w:rFonts w:ascii="Bookman Old Style" w:hAnsi="Bookman Old Style"/>
          <w:color w:val="000000"/>
          <w:sz w:val="24"/>
          <w:lang w:val="en-CA"/>
        </w:rPr>
      </w:pPr>
    </w:p>
    <w:p w:rsidR="00000000" w:rsidRDefault="009514D2">
      <w:pPr>
        <w:numPr>
          <w:ilvl w:val="0"/>
          <w:numId w:val="4"/>
        </w:numPr>
        <w:rPr>
          <w:rFonts w:ascii="Bookman Old Style" w:hAnsi="Bookman Old Style"/>
          <w:color w:val="000000"/>
          <w:sz w:val="24"/>
          <w:lang w:val="en-CA"/>
        </w:rPr>
      </w:pPr>
      <w:r>
        <w:rPr>
          <w:rFonts w:ascii="Bookman Old Style" w:hAnsi="Bookman Old Style"/>
          <w:color w:val="000000"/>
          <w:sz w:val="24"/>
          <w:lang w:val="en-CA"/>
        </w:rPr>
        <w:t xml:space="preserve">Krsna says, "Of all yogis, he who always abides in Me with great faith, worshiping Me in transcendental loving service, is most </w:t>
      </w:r>
      <w:r>
        <w:rPr>
          <w:rFonts w:ascii="Bookman Old Style" w:hAnsi="Bookman Old Style"/>
          <w:color w:val="000000"/>
          <w:sz w:val="24"/>
          <w:lang w:val="en-CA"/>
        </w:rPr>
        <w:t>intimately united with Me in yoga and is the highest of all." Krsna thus extols bhakti yoga, the devotional path, because bhakti (devotion to Krsna) is, according to the Gita, the sanatan dharma (eternal constitutional position) of the living entity. (6.47</w:t>
      </w:r>
      <w:r>
        <w:rPr>
          <w:rFonts w:ascii="Bookman Old Style" w:hAnsi="Bookman Old Style"/>
          <w:color w:val="000000"/>
          <w:sz w:val="24"/>
          <w:lang w:val="en-CA"/>
        </w:rPr>
        <w:t>)</w:t>
      </w:r>
    </w:p>
    <w:p w:rsidR="00000000" w:rsidRDefault="009514D2">
      <w:pPr>
        <w:rPr>
          <w:rFonts w:ascii="Arial" w:hAnsi="Arial"/>
          <w:b/>
          <w:sz w:val="24"/>
        </w:rPr>
      </w:pPr>
    </w:p>
    <w:p w:rsidR="00000000" w:rsidRDefault="009514D2">
      <w:pPr>
        <w:jc w:val="center"/>
        <w:rPr>
          <w:sz w:val="24"/>
        </w:rPr>
      </w:pPr>
      <w:r>
        <w:rPr>
          <w:rFonts w:ascii="Arial" w:hAnsi="Arial"/>
          <w:b/>
          <w:sz w:val="24"/>
        </w:rPr>
        <w:t>STBG 7.7 Chapter Seven</w:t>
      </w:r>
    </w:p>
    <w:p w:rsidR="00000000" w:rsidRDefault="009514D2">
      <w:pPr>
        <w:jc w:val="center"/>
        <w:rPr>
          <w:sz w:val="24"/>
        </w:rPr>
      </w:pPr>
    </w:p>
    <w:p w:rsidR="00000000" w:rsidRDefault="009514D2">
      <w:pPr>
        <w:rPr>
          <w:rFonts w:ascii="Bookman Old Style" w:hAnsi="Bookman Old Style"/>
          <w:sz w:val="24"/>
        </w:rPr>
      </w:pPr>
      <w:r>
        <w:rPr>
          <w:rFonts w:ascii="Bookman Old Style" w:hAnsi="Bookman Old Style"/>
          <w:b/>
          <w:sz w:val="24"/>
        </w:rPr>
        <w:t>Q1</w:t>
      </w:r>
      <w:r>
        <w:rPr>
          <w:rFonts w:ascii="Bookman Old Style" w:hAnsi="Bookman Old Style"/>
          <w:sz w:val="24"/>
        </w:rPr>
        <w:t>. What are Krsna's two basic energies, and what is their interrelationship? What is Krsna's relationship with these two energies?</w:t>
      </w:r>
    </w:p>
    <w:p w:rsidR="00000000" w:rsidRDefault="009514D2">
      <w:pPr>
        <w:rPr>
          <w:rFonts w:ascii="Bookman Old Style" w:hAnsi="Bookman Old Style"/>
          <w:sz w:val="24"/>
        </w:rPr>
      </w:pPr>
    </w:p>
    <w:p w:rsidR="00000000" w:rsidRDefault="009514D2">
      <w:pPr>
        <w:numPr>
          <w:ilvl w:val="0"/>
          <w:numId w:val="5"/>
        </w:numPr>
        <w:rPr>
          <w:rFonts w:ascii="Bookman Old Style" w:hAnsi="Bookman Old Style"/>
          <w:sz w:val="24"/>
        </w:rPr>
      </w:pPr>
      <w:r>
        <w:rPr>
          <w:rFonts w:ascii="Bookman Old Style" w:hAnsi="Bookman Old Style"/>
          <w:sz w:val="24"/>
        </w:rPr>
        <w:t>Krsna's "inferior" energy (matter, or apara prakriti) consists of eight gross and subtle materia</w:t>
      </w:r>
      <w:r>
        <w:rPr>
          <w:rFonts w:ascii="Bookman Old Style" w:hAnsi="Bookman Old Style"/>
          <w:sz w:val="24"/>
        </w:rPr>
        <w:t xml:space="preserve">l elements: earth, water, fire, air, ether mind, intellect and false ego. </w:t>
      </w:r>
    </w:p>
    <w:p w:rsidR="00000000" w:rsidRDefault="009514D2">
      <w:pPr>
        <w:numPr>
          <w:ilvl w:val="0"/>
          <w:numId w:val="5"/>
        </w:numPr>
        <w:rPr>
          <w:rFonts w:ascii="Bookman Old Style" w:hAnsi="Bookman Old Style"/>
          <w:sz w:val="24"/>
        </w:rPr>
      </w:pPr>
      <w:r>
        <w:rPr>
          <w:rFonts w:ascii="Bookman Old Style" w:hAnsi="Bookman Old Style"/>
          <w:sz w:val="24"/>
        </w:rPr>
        <w:t>It is the "stuff" of the material world. Krsna's "superior" energy (spirit, or para prakriti) consists of the living entities (jivas) who are qualitatively one with Him. Under the i</w:t>
      </w:r>
      <w:r>
        <w:rPr>
          <w:rFonts w:ascii="Bookman Old Style" w:hAnsi="Bookman Old Style"/>
          <w:sz w:val="24"/>
        </w:rPr>
        <w:t xml:space="preserve">nfluence of material nature, the jivas identify with the material energy and try to predominate and enjoy matter. </w:t>
      </w:r>
    </w:p>
    <w:p w:rsidR="00000000" w:rsidRDefault="009514D2">
      <w:pPr>
        <w:numPr>
          <w:ilvl w:val="0"/>
          <w:numId w:val="5"/>
        </w:numPr>
        <w:rPr>
          <w:rFonts w:ascii="Bookman Old Style" w:hAnsi="Bookman Old Style"/>
          <w:sz w:val="24"/>
        </w:rPr>
      </w:pPr>
      <w:r>
        <w:rPr>
          <w:rFonts w:ascii="Bookman Old Style" w:hAnsi="Bookman Old Style"/>
          <w:sz w:val="24"/>
        </w:rPr>
        <w:t>When freed from this influence, the jiva attains mukti, or liberation. Krsna is the origin and controller of both energies. (7.4-7).</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w:t>
      </w:r>
      <w:r>
        <w:rPr>
          <w:rFonts w:ascii="Bookman Old Style" w:hAnsi="Bookman Old Style"/>
          <w:b/>
          <w:sz w:val="24"/>
        </w:rPr>
        <w:t>Q2</w:t>
      </w:r>
      <w:r>
        <w:rPr>
          <w:rFonts w:ascii="Bookman Old Style" w:hAnsi="Bookman Old Style"/>
          <w:sz w:val="24"/>
        </w:rPr>
        <w:t>. Wh</w:t>
      </w:r>
      <w:r>
        <w:rPr>
          <w:rFonts w:ascii="Bookman Old Style" w:hAnsi="Bookman Old Style"/>
          <w:sz w:val="24"/>
        </w:rPr>
        <w:t>at are the four kinds of "miscreants" who don't surrender to Krsna?</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 xml:space="preserve">A. The four classes of miscreants are (1) the mudhas; grossly foolish, hard--working fruitive workers, (2) naradhamas; those who follow regulative principles of social and political life </w:t>
      </w:r>
      <w:r>
        <w:rPr>
          <w:rFonts w:ascii="Bookman Old Style" w:hAnsi="Bookman Old Style"/>
          <w:sz w:val="24"/>
        </w:rPr>
        <w:t>but do not follow religious principles, (3) mayayapahrta-jnanas; those who are highly educated or learned but are illusioned by maya, and (4) asuram bhavam asritahs; those who are openly atheistic. (7.15)</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b/>
          <w:sz w:val="24"/>
        </w:rPr>
        <w:t>Q3</w:t>
      </w:r>
      <w:r>
        <w:rPr>
          <w:rFonts w:ascii="Bookman Old Style" w:hAnsi="Bookman Old Style"/>
          <w:sz w:val="24"/>
        </w:rPr>
        <w:t>. What are the four kinds of pious men who do su</w:t>
      </w:r>
      <w:r>
        <w:rPr>
          <w:rFonts w:ascii="Bookman Old Style" w:hAnsi="Bookman Old Style"/>
          <w:sz w:val="24"/>
        </w:rPr>
        <w:t>rrender to Krsna?</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 The four classes of pious men who approach the Supreme Lord are those who are (1) distressed, (2) seeking wealth, (3) are inquisitive, or (4) are searching for knowledge of the Absolute Truth. (7.16-18).</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b/>
          <w:sz w:val="24"/>
        </w:rPr>
        <w:t>Q4</w:t>
      </w:r>
      <w:r>
        <w:rPr>
          <w:rFonts w:ascii="Bookman Old Style" w:hAnsi="Bookman Old Style"/>
          <w:sz w:val="24"/>
        </w:rPr>
        <w:t xml:space="preserve">. Why does Krsna criticize </w:t>
      </w:r>
      <w:r>
        <w:rPr>
          <w:rFonts w:ascii="Bookman Old Style" w:hAnsi="Bookman Old Style"/>
          <w:sz w:val="24"/>
        </w:rPr>
        <w:t>the worshipers of demigods?</w:t>
      </w:r>
    </w:p>
    <w:p w:rsidR="00000000" w:rsidRDefault="009514D2">
      <w:pPr>
        <w:rPr>
          <w:rFonts w:ascii="Bookman Old Style" w:hAnsi="Bookman Old Style"/>
          <w:sz w:val="24"/>
        </w:rPr>
      </w:pPr>
    </w:p>
    <w:p w:rsidR="00000000" w:rsidRDefault="009514D2">
      <w:pPr>
        <w:numPr>
          <w:ilvl w:val="0"/>
          <w:numId w:val="6"/>
        </w:numPr>
        <w:rPr>
          <w:rFonts w:ascii="Bookman Old Style" w:hAnsi="Bookman Old Style"/>
          <w:sz w:val="24"/>
        </w:rPr>
      </w:pPr>
      <w:r>
        <w:rPr>
          <w:rFonts w:ascii="Bookman Old Style" w:hAnsi="Bookman Old Style"/>
          <w:sz w:val="24"/>
        </w:rPr>
        <w:t xml:space="preserve">"Those whose minds are distorted by material desires" worship the demigods to win material benedictions. </w:t>
      </w:r>
    </w:p>
    <w:p w:rsidR="00000000" w:rsidRDefault="009514D2">
      <w:pPr>
        <w:numPr>
          <w:ilvl w:val="0"/>
          <w:numId w:val="6"/>
        </w:numPr>
        <w:rPr>
          <w:rFonts w:ascii="Bookman Old Style" w:hAnsi="Bookman Old Style"/>
          <w:sz w:val="24"/>
        </w:rPr>
      </w:pPr>
      <w:r>
        <w:rPr>
          <w:rFonts w:ascii="Bookman Old Style" w:hAnsi="Bookman Old Style"/>
          <w:sz w:val="24"/>
        </w:rPr>
        <w:t xml:space="preserve">Because such worshipers seek material gains, which are limited and temporary, they are "men of small intelligence." </w:t>
      </w:r>
    </w:p>
    <w:p w:rsidR="00000000" w:rsidRDefault="009514D2">
      <w:pPr>
        <w:numPr>
          <w:ilvl w:val="0"/>
          <w:numId w:val="6"/>
        </w:numPr>
        <w:rPr>
          <w:rFonts w:ascii="Bookman Old Style" w:hAnsi="Bookman Old Style"/>
          <w:sz w:val="24"/>
        </w:rPr>
      </w:pPr>
      <w:r>
        <w:rPr>
          <w:rFonts w:ascii="Bookman Old Style" w:hAnsi="Bookman Old Style"/>
          <w:sz w:val="24"/>
        </w:rPr>
        <w:t>They</w:t>
      </w:r>
      <w:r>
        <w:rPr>
          <w:rFonts w:ascii="Bookman Old Style" w:hAnsi="Bookman Old Style"/>
          <w:sz w:val="24"/>
        </w:rPr>
        <w:t xml:space="preserve"> do not know, Krsna declares, that He [Krsna] is the source of their faith in the demigods as well as the actual bestower of the demigods' favors. (7.20-23)</w:t>
      </w:r>
    </w:p>
    <w:p w:rsidR="00000000" w:rsidRDefault="009514D2">
      <w:pPr>
        <w:rPr>
          <w:rFonts w:ascii="Bookman Old Style" w:hAnsi="Bookman Old Style"/>
          <w:sz w:val="24"/>
        </w:rPr>
      </w:pPr>
      <w:r>
        <w:rPr>
          <w:rFonts w:ascii="Bookman Old Style" w:hAnsi="Bookman Old Style"/>
          <w:sz w:val="24"/>
        </w:rPr>
        <w:t>---------------------------------------------------------------------------------</w:t>
      </w:r>
    </w:p>
    <w:p w:rsidR="00000000" w:rsidRDefault="009514D2">
      <w:pPr>
        <w:rPr>
          <w:rFonts w:ascii="Bookman Old Style" w:hAnsi="Bookman Old Style"/>
          <w:sz w:val="24"/>
        </w:rPr>
      </w:pPr>
    </w:p>
    <w:p w:rsidR="00000000" w:rsidRDefault="009514D2">
      <w:pPr>
        <w:jc w:val="center"/>
        <w:rPr>
          <w:rFonts w:ascii="Bookman Old Style" w:hAnsi="Bookman Old Style"/>
          <w:sz w:val="24"/>
        </w:rPr>
      </w:pPr>
      <w:r>
        <w:rPr>
          <w:rFonts w:ascii="Bookman Old Style" w:hAnsi="Bookman Old Style"/>
          <w:b/>
          <w:sz w:val="24"/>
        </w:rPr>
        <w:t>STBG 7.8 Chapter</w:t>
      </w:r>
      <w:r>
        <w:rPr>
          <w:rFonts w:ascii="Bookman Old Style" w:hAnsi="Bookman Old Style"/>
          <w:b/>
          <w:sz w:val="24"/>
        </w:rPr>
        <w:t xml:space="preserve"> Eight</w:t>
      </w:r>
    </w:p>
    <w:p w:rsidR="00000000" w:rsidRDefault="009514D2">
      <w:pPr>
        <w:rPr>
          <w:rFonts w:ascii="Bookman Old Style" w:hAnsi="Bookman Old Style"/>
          <w:sz w:val="24"/>
        </w:rPr>
      </w:pP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b/>
          <w:sz w:val="24"/>
        </w:rPr>
        <w:t>Q1</w:t>
      </w:r>
      <w:r>
        <w:rPr>
          <w:rFonts w:ascii="Bookman Old Style" w:hAnsi="Bookman Old Style"/>
          <w:sz w:val="24"/>
        </w:rPr>
        <w:t>. What is the significance of the time of death for the embodied jiva?</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 The quality of the jiva's consciousness at death determines his next birth: "In whatever condition one quits his present body, in his next life he will attain to that sta</w:t>
      </w:r>
      <w:r>
        <w:rPr>
          <w:rFonts w:ascii="Bookman Old Style" w:hAnsi="Bookman Old Style"/>
          <w:sz w:val="24"/>
        </w:rPr>
        <w:t>te without fail." (8.6)</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b/>
          <w:sz w:val="24"/>
        </w:rPr>
        <w:t>Q2</w:t>
      </w:r>
      <w:r>
        <w:rPr>
          <w:rFonts w:ascii="Bookman Old Style" w:hAnsi="Bookman Old Style"/>
          <w:sz w:val="24"/>
        </w:rPr>
        <w:t>. What advice does Krsna give Arjuna regarding the time of death? What will be the result of following that advice?</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 Krsna tells Arjuna that one who leaves the body remembering Him attains His abode. Because the quality of one</w:t>
      </w:r>
      <w:r>
        <w:rPr>
          <w:rFonts w:ascii="Bookman Old Style" w:hAnsi="Bookman Old Style"/>
          <w:sz w:val="24"/>
        </w:rPr>
        <w:t>'s consciousness at death is influenced by one's consciousness and activities during his life, Krsna instructs Arjuna to practice remembering Him while performing his prescribed duties. But such remembrance, "one is sure to achieve the planet of the divine</w:t>
      </w:r>
      <w:r>
        <w:rPr>
          <w:rFonts w:ascii="Bookman Old Style" w:hAnsi="Bookman Old Style"/>
          <w:sz w:val="24"/>
        </w:rPr>
        <w:t>, the Supreme Personality." (8.5, 7,8)</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b/>
          <w:sz w:val="24"/>
        </w:rPr>
        <w:t>Q3</w:t>
      </w:r>
      <w:r>
        <w:rPr>
          <w:rFonts w:ascii="Bookman Old Style" w:hAnsi="Bookman Old Style"/>
          <w:sz w:val="24"/>
        </w:rPr>
        <w:t>. According to Krsna, how should Arjuna meditate on Him?</w:t>
      </w:r>
    </w:p>
    <w:p w:rsidR="00000000" w:rsidRDefault="009514D2">
      <w:pPr>
        <w:rPr>
          <w:rFonts w:ascii="Bookman Old Style" w:hAnsi="Bookman Old Style"/>
          <w:sz w:val="24"/>
        </w:rPr>
      </w:pPr>
    </w:p>
    <w:p w:rsidR="00000000" w:rsidRDefault="009514D2">
      <w:pPr>
        <w:numPr>
          <w:ilvl w:val="0"/>
          <w:numId w:val="10"/>
        </w:numPr>
        <w:rPr>
          <w:rFonts w:ascii="Bookman Old Style" w:hAnsi="Bookman Old Style"/>
          <w:sz w:val="24"/>
        </w:rPr>
      </w:pPr>
      <w:r>
        <w:rPr>
          <w:rFonts w:ascii="Bookman Old Style" w:hAnsi="Bookman Old Style"/>
          <w:sz w:val="24"/>
        </w:rPr>
        <w:t>Krsna tells Arjuna, "Think of the Supreme Person as the one who knows everything, who is the oldest, who is the controller, who is smaller than the smallest</w:t>
      </w:r>
      <w:r>
        <w:rPr>
          <w:rFonts w:ascii="Bookman Old Style" w:hAnsi="Bookman Old Style"/>
          <w:sz w:val="24"/>
        </w:rPr>
        <w:t xml:space="preserve">, who is the maintainer of everything, who is beyond any material conception, </w:t>
      </w:r>
    </w:p>
    <w:p w:rsidR="00000000" w:rsidRDefault="009514D2">
      <w:pPr>
        <w:numPr>
          <w:ilvl w:val="0"/>
          <w:numId w:val="10"/>
        </w:numPr>
        <w:rPr>
          <w:rFonts w:ascii="Bookman Old Style" w:hAnsi="Bookman Old Style"/>
          <w:sz w:val="24"/>
        </w:rPr>
      </w:pPr>
      <w:r>
        <w:rPr>
          <w:rFonts w:ascii="Bookman Old Style" w:hAnsi="Bookman Old Style"/>
          <w:sz w:val="24"/>
        </w:rPr>
        <w:t>who is inconceivable, and who is always a person. He is luminous like the sun, beyond this material nature, transcendental. (8.9)</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b/>
          <w:sz w:val="24"/>
        </w:rPr>
        <w:t>Q4</w:t>
      </w:r>
      <w:r>
        <w:rPr>
          <w:rFonts w:ascii="Bookman Old Style" w:hAnsi="Bookman Old Style"/>
          <w:sz w:val="24"/>
        </w:rPr>
        <w:t>. What is the nature of the spiritual world,</w:t>
      </w:r>
      <w:r>
        <w:rPr>
          <w:rFonts w:ascii="Bookman Old Style" w:hAnsi="Bookman Old Style"/>
          <w:sz w:val="24"/>
        </w:rPr>
        <w:t xml:space="preserve"> and how is it attained?</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 Beyond the material world, which undergoes a perpetual cycle of creation and destruction is the eternal, spiritual world, which is "transcendental to this manifested and non manifested matter" and is never annihilated. This "hi</w:t>
      </w:r>
      <w:r>
        <w:rPr>
          <w:rFonts w:ascii="Bookman Old Style" w:hAnsi="Bookman Old Style"/>
          <w:sz w:val="24"/>
        </w:rPr>
        <w:t>ghest destination" is attained, Krsna says, by "unalloyed devotion." Once it is attained one never returns to the material world. (8.17-22)</w:t>
      </w:r>
    </w:p>
    <w:p w:rsidR="00000000" w:rsidRDefault="009514D2">
      <w:pPr>
        <w:rPr>
          <w:rFonts w:ascii="Bookman Old Style" w:hAnsi="Bookman Old Style"/>
          <w:sz w:val="24"/>
        </w:rPr>
      </w:pPr>
      <w:r>
        <w:rPr>
          <w:rFonts w:ascii="Bookman Old Style" w:hAnsi="Bookman Old Style"/>
          <w:sz w:val="24"/>
        </w:rPr>
        <w:t>---------------------------------------------------------------------------------</w:t>
      </w:r>
    </w:p>
    <w:p w:rsidR="00000000" w:rsidRDefault="009514D2">
      <w:pPr>
        <w:rPr>
          <w:rFonts w:ascii="Bookman Old Style" w:hAnsi="Bookman Old Style"/>
          <w:sz w:val="24"/>
        </w:rPr>
      </w:pPr>
    </w:p>
    <w:p w:rsidR="00000000" w:rsidRDefault="009514D2">
      <w:pPr>
        <w:rPr>
          <w:rFonts w:ascii="Bookman Old Style" w:hAnsi="Bookman Old Style"/>
          <w:b/>
          <w:sz w:val="24"/>
        </w:rPr>
      </w:pPr>
      <w:r>
        <w:rPr>
          <w:rFonts w:ascii="Bookman Old Style" w:hAnsi="Bookman Old Style"/>
          <w:b/>
          <w:sz w:val="24"/>
        </w:rPr>
        <w:t>STBG 7.9 Chapter Chapter Nine</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b/>
          <w:sz w:val="24"/>
        </w:rPr>
        <w:t>Q1</w:t>
      </w:r>
      <w:r>
        <w:rPr>
          <w:rFonts w:ascii="Bookman Old Style" w:hAnsi="Bookman Old Style"/>
          <w:sz w:val="24"/>
        </w:rPr>
        <w:t>. How does Krsna describe His relationship with His creation (the cosmic universe)?</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 Krsna is the source, maintainer and controller of the universe. In a perpetual cycle of creation and destruction, He manifests the material world and, after a long peri</w:t>
      </w:r>
      <w:r>
        <w:rPr>
          <w:rFonts w:ascii="Bookman Old Style" w:hAnsi="Bookman Old Style"/>
          <w:sz w:val="24"/>
        </w:rPr>
        <w:t xml:space="preserve">od, absorbs it back into His nature. When manifested, the entire cosmic creation rests within Him, while He simultaneously pervades the universe through His diverse potencies. Although maintaining and pervading the universe through His different potencies </w:t>
      </w:r>
      <w:r>
        <w:rPr>
          <w:rFonts w:ascii="Bookman Old Style" w:hAnsi="Bookman Old Style"/>
          <w:sz w:val="24"/>
        </w:rPr>
        <w:t>and energies, He remains transcendental, separate and independent in His personal form. All material activities (such as the embodiment of living beings) are carried out by the material nature, which acts under His supreme direction. (9.4-10)</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b/>
          <w:sz w:val="24"/>
        </w:rPr>
        <w:t>Q2</w:t>
      </w:r>
      <w:r>
        <w:rPr>
          <w:rFonts w:ascii="Bookman Old Style" w:hAnsi="Bookman Old Style"/>
          <w:sz w:val="24"/>
        </w:rPr>
        <w:t xml:space="preserve">. Who are </w:t>
      </w:r>
      <w:r>
        <w:rPr>
          <w:rFonts w:ascii="Bookman Old Style" w:hAnsi="Bookman Old Style"/>
          <w:sz w:val="24"/>
        </w:rPr>
        <w:t>"the foolish," and who are "the great souls"?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 The foolish are those bewildered persons who, ignorant of Krsna's transcendental nature and supreme dominion, deride His personal humanlike form. Such persons are "attracted by demoniac and atheistic views.</w:t>
      </w:r>
      <w:r>
        <w:rPr>
          <w:rFonts w:ascii="Bookman Old Style" w:hAnsi="Bookman Old Style"/>
          <w:sz w:val="24"/>
        </w:rPr>
        <w:t>" That is, they consider Krsna's personal form material and therefore subordinate or inferior to His impersonal feature as the all-pervading Brahman. The "great souls" are those who are fully aware of Krsna as "the Supreme Personality of Godhead" and who w</w:t>
      </w:r>
      <w:r>
        <w:rPr>
          <w:rFonts w:ascii="Bookman Old Style" w:hAnsi="Bookman Old Style"/>
          <w:sz w:val="24"/>
        </w:rPr>
        <w:t>orship Him with devotion. (9.11-14)</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b/>
          <w:sz w:val="24"/>
        </w:rPr>
        <w:t>Q3</w:t>
      </w:r>
      <w:r>
        <w:rPr>
          <w:rFonts w:ascii="Bookman Old Style" w:hAnsi="Bookman Old Style"/>
          <w:sz w:val="24"/>
        </w:rPr>
        <w:t>. How does Krsna advise Arjuna to become free from karmic reaction?</w:t>
      </w:r>
    </w:p>
    <w:p w:rsidR="00000000" w:rsidRDefault="009514D2">
      <w:pPr>
        <w:rPr>
          <w:rFonts w:ascii="Bookman Old Style" w:hAnsi="Bookman Old Style"/>
          <w:sz w:val="24"/>
        </w:rPr>
      </w:pPr>
    </w:p>
    <w:p w:rsidR="00000000" w:rsidRDefault="009514D2">
      <w:pPr>
        <w:numPr>
          <w:ilvl w:val="0"/>
          <w:numId w:val="4"/>
        </w:numPr>
        <w:rPr>
          <w:rFonts w:ascii="Bookman Old Style" w:hAnsi="Bookman Old Style"/>
          <w:sz w:val="24"/>
        </w:rPr>
      </w:pPr>
      <w:r>
        <w:rPr>
          <w:rFonts w:ascii="Bookman Old Style" w:hAnsi="Bookman Old Style"/>
          <w:sz w:val="24"/>
        </w:rPr>
        <w:t>Arjuna will be freed from "all reactions to good and evil deeds" by making Krsna the object and beneficiary of all actions offerings and austerities</w:t>
      </w:r>
      <w:r>
        <w:rPr>
          <w:rFonts w:ascii="Bookman Old Style" w:hAnsi="Bookman Old Style"/>
          <w:sz w:val="24"/>
        </w:rPr>
        <w:t>. Although Krsna is neutral, anyone who renders Him such service in devotion "is a friend, is in Me, and I am a friend to him."  (9.26-29)</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b/>
          <w:sz w:val="24"/>
        </w:rPr>
        <w:t>STBG 7.1O Chapter Ten</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Q1. Whom does Krsna enlighten?</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 Those who know Krsna as the source of everything surrender</w:t>
      </w:r>
      <w:r>
        <w:rPr>
          <w:rFonts w:ascii="Bookman Old Style" w:hAnsi="Bookman Old Style"/>
          <w:sz w:val="24"/>
        </w:rPr>
        <w:t xml:space="preserve"> unto Him with pure devotion. To those who are so devoted, Krsna tells Arjuna, "I give the understanding by which they can come to Me. Out of compassion for them, I, dwelling in their hearts, destroy with the shining lamp of knowledge the darkness born of </w:t>
      </w:r>
      <w:r>
        <w:rPr>
          <w:rFonts w:ascii="Bookman Old Style" w:hAnsi="Bookman Old Style"/>
          <w:sz w:val="24"/>
        </w:rPr>
        <w:t>ignorance." (10.8-11)</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Q2. What is the lesson Arjuna is to learn from Krsna's revelation of His divine opulence’s?</w:t>
      </w:r>
    </w:p>
    <w:p w:rsidR="00000000" w:rsidRDefault="009514D2">
      <w:pPr>
        <w:rPr>
          <w:rFonts w:ascii="Bookman Old Style" w:hAnsi="Bookman Old Style"/>
          <w:sz w:val="24"/>
        </w:rPr>
      </w:pPr>
    </w:p>
    <w:p w:rsidR="00000000" w:rsidRDefault="009514D2">
      <w:pPr>
        <w:numPr>
          <w:ilvl w:val="0"/>
          <w:numId w:val="15"/>
        </w:numPr>
        <w:rPr>
          <w:rFonts w:ascii="Bookman Old Style" w:hAnsi="Bookman Old Style"/>
          <w:sz w:val="24"/>
        </w:rPr>
      </w:pPr>
      <w:r>
        <w:rPr>
          <w:rFonts w:ascii="Bookman Old Style" w:hAnsi="Bookman Old Style"/>
          <w:sz w:val="24"/>
        </w:rPr>
        <w:t>By giving Arjuna a small indication of His specific opulence’s as He manifests them in His all-pervading energies, Krsna demonstrates that a</w:t>
      </w:r>
      <w:r>
        <w:rPr>
          <w:rFonts w:ascii="Bookman Old Style" w:hAnsi="Bookman Old Style"/>
          <w:sz w:val="24"/>
        </w:rPr>
        <w:t xml:space="preserve">ll wondrous phenomena manifesting great power, beauty, grandeur and sublimeness, in either the spiritual or material world, are merely fragmental manifestations of His divine energies and opulence’s. As the supreme cause of all causes, therefore, Krsna is </w:t>
      </w:r>
      <w:r>
        <w:rPr>
          <w:rFonts w:ascii="Bookman Old Style" w:hAnsi="Bookman Old Style"/>
          <w:sz w:val="24"/>
        </w:rPr>
        <w:t>the supreme object of worship for all beings. (10.19-41)</w:t>
      </w:r>
    </w:p>
    <w:p w:rsidR="00000000" w:rsidRDefault="009514D2">
      <w:pPr>
        <w:numPr>
          <w:ilvl w:val="0"/>
          <w:numId w:val="15"/>
        </w:numPr>
        <w:rPr>
          <w:rFonts w:ascii="Bookman Old Style" w:hAnsi="Bookman Old Style"/>
          <w:sz w:val="24"/>
        </w:rPr>
      </w:pPr>
      <w:r>
        <w:rPr>
          <w:rFonts w:ascii="Bookman Old Style" w:hAnsi="Bookman Old Style"/>
          <w:sz w:val="24"/>
        </w:rPr>
        <w:t>Q3. After Krsna reveals His opulence’s, what is His final teaching to Arjuna?</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 Krsna says, "But what need is there, Arjuna, for all this detailed knowledge? With a single fragment of Myself, I per</w:t>
      </w:r>
      <w:r>
        <w:rPr>
          <w:rFonts w:ascii="Bookman Old Style" w:hAnsi="Bookman Old Style"/>
          <w:sz w:val="24"/>
        </w:rPr>
        <w:t>vade and support this entire universe." In other words, more important than knowledge of Krsna's separate opulence’s is the understanding that these and all things exist because of Krsna's entering them as Paramatma (Supersoul), by which He pervades and su</w:t>
      </w:r>
      <w:r>
        <w:rPr>
          <w:rFonts w:ascii="Bookman Old Style" w:hAnsi="Bookman Old Style"/>
          <w:sz w:val="24"/>
        </w:rPr>
        <w:t>pports the entire universe. (10.42)</w:t>
      </w:r>
    </w:p>
    <w:p w:rsidR="00000000" w:rsidRDefault="009514D2">
      <w:pPr>
        <w:rPr>
          <w:rFonts w:ascii="Bookman Old Style" w:hAnsi="Bookman Old Style"/>
          <w:sz w:val="24"/>
        </w:rPr>
      </w:pPr>
      <w:r>
        <w:rPr>
          <w:rFonts w:ascii="Bookman Old Style" w:hAnsi="Bookman Old Style"/>
          <w:sz w:val="24"/>
        </w:rPr>
        <w:t>---------------------------------------------------------------------------------</w:t>
      </w:r>
    </w:p>
    <w:p w:rsidR="00000000" w:rsidRDefault="009514D2">
      <w:pPr>
        <w:rPr>
          <w:rFonts w:ascii="Bookman Old Style" w:hAnsi="Bookman Old Style"/>
          <w:sz w:val="24"/>
        </w:rPr>
      </w:pPr>
    </w:p>
    <w:p w:rsidR="00000000" w:rsidRDefault="009514D2">
      <w:pPr>
        <w:rPr>
          <w:rFonts w:ascii="Bookman Old Style" w:hAnsi="Bookman Old Style"/>
          <w:b/>
          <w:sz w:val="24"/>
        </w:rPr>
      </w:pPr>
      <w:r>
        <w:rPr>
          <w:rFonts w:ascii="Bookman Old Style" w:hAnsi="Bookman Old Style"/>
          <w:b/>
          <w:sz w:val="24"/>
        </w:rPr>
        <w:t>STBG 7.11 Chapter Eleven</w:t>
      </w:r>
    </w:p>
    <w:p w:rsidR="00000000" w:rsidRDefault="009514D2">
      <w:pPr>
        <w:rPr>
          <w:rFonts w:ascii="Bookman Old Style" w:hAnsi="Bookman Old Style"/>
          <w:sz w:val="24"/>
        </w:rPr>
      </w:pP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Q1. What is the universal for (visva-rupa) revealed by Krsna to Arjuna?</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 The universal for is a colossal, t</w:t>
      </w:r>
      <w:r>
        <w:rPr>
          <w:rFonts w:ascii="Bookman Old Style" w:hAnsi="Bookman Old Style"/>
          <w:sz w:val="24"/>
        </w:rPr>
        <w:t xml:space="preserve">errifying, yet temporary vision of Krsna's power and opulence in His form as the cosmic universe and His destructive form as Time. In this spectacular vision, Arjuna can see "the unlimited expansions of the universe situated in one place, although divided </w:t>
      </w:r>
      <w:r>
        <w:rPr>
          <w:rFonts w:ascii="Bookman Old Style" w:hAnsi="Bookman Old Style"/>
          <w:sz w:val="24"/>
        </w:rPr>
        <w:t>into many, many thousands." (11.9-49)</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Q2, Why does Arjuna request Krsna to reveal His universal form?</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 Although he himself fully accepts Krsna as the Absolute Truth and the source of everything, Arjuna fears that in the future others might consider Him</w:t>
      </w:r>
      <w:r>
        <w:rPr>
          <w:rFonts w:ascii="Bookman Old Style" w:hAnsi="Bookman Old Style"/>
          <w:sz w:val="24"/>
        </w:rPr>
        <w:t xml:space="preserve"> and ordinary person. Therefore, to establish Krsna's divinity, he requests Krsna to reveal His universal form to show how He controls the universe although He is apart from it. Arjuna prays, "O greatest of all beings, O supreme form, though I see here bef</w:t>
      </w:r>
      <w:r>
        <w:rPr>
          <w:rFonts w:ascii="Bookman Old Style" w:hAnsi="Bookman Old Style"/>
          <w:sz w:val="24"/>
        </w:rPr>
        <w:t>ore me You actual position, I yet wish to see how You have entered into this cosmic manifestation: I wish to see that form of Yours." (11.1-3)</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Q3. After He returns to His original, two-armed form as Krsna, what qualification does Krsna cite as necessary t</w:t>
      </w:r>
      <w:r>
        <w:rPr>
          <w:rFonts w:ascii="Bookman Old Style" w:hAnsi="Bookman Old Style"/>
          <w:sz w:val="24"/>
        </w:rPr>
        <w:t>o see and understand His humanlike form?</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 Krsna states, "My dear Arjuna, only by undivided devotional service can I be understood as I am, standing before you, and can thus be seen directly. Only in this way can you enter into the mysteries of My unders</w:t>
      </w:r>
      <w:r>
        <w:rPr>
          <w:rFonts w:ascii="Bookman Old Style" w:hAnsi="Bookman Old Style"/>
          <w:sz w:val="24"/>
        </w:rPr>
        <w:t>tanding." He further states that one thus engaged in pure devotional service "certainly comes to Me." (11.54-55)</w:t>
      </w:r>
    </w:p>
    <w:p w:rsidR="00000000" w:rsidRDefault="009514D2">
      <w:pPr>
        <w:rPr>
          <w:rFonts w:ascii="Bookman Old Style" w:hAnsi="Bookman Old Style"/>
          <w:sz w:val="24"/>
        </w:rPr>
      </w:pPr>
      <w:r>
        <w:rPr>
          <w:rFonts w:ascii="Bookman Old Style" w:hAnsi="Bookman Old Style"/>
          <w:sz w:val="24"/>
        </w:rPr>
        <w:t>---------------------------------------------------------------------------------</w:t>
      </w:r>
    </w:p>
    <w:p w:rsidR="00000000" w:rsidRDefault="009514D2">
      <w:pPr>
        <w:rPr>
          <w:rFonts w:ascii="Bookman Old Style" w:hAnsi="Bookman Old Style"/>
          <w:sz w:val="24"/>
        </w:rPr>
      </w:pPr>
    </w:p>
    <w:p w:rsidR="00000000" w:rsidRDefault="009514D2">
      <w:pPr>
        <w:rPr>
          <w:rFonts w:ascii="Bookman Old Style" w:hAnsi="Bookman Old Style"/>
          <w:b/>
          <w:sz w:val="24"/>
        </w:rPr>
      </w:pPr>
      <w:r>
        <w:rPr>
          <w:rFonts w:ascii="Bookman Old Style" w:hAnsi="Bookman Old Style"/>
          <w:b/>
          <w:sz w:val="24"/>
        </w:rPr>
        <w:t>STBG 7.12 Chapter Twelve</w:t>
      </w:r>
    </w:p>
    <w:p w:rsidR="00000000" w:rsidRDefault="009514D2">
      <w:pPr>
        <w:rPr>
          <w:rFonts w:ascii="Bookman Old Style" w:hAnsi="Bookman Old Style"/>
          <w:sz w:val="24"/>
        </w:rPr>
      </w:pPr>
      <w:r>
        <w:rPr>
          <w:rFonts w:ascii="Bookman Old Style" w:hAnsi="Bookman Old Style"/>
          <w:b/>
          <w:sz w:val="24"/>
        </w:rPr>
        <w:t>Chapter Twelve</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Q1. What does Krsna</w:t>
      </w:r>
      <w:r>
        <w:rPr>
          <w:rFonts w:ascii="Bookman Old Style" w:hAnsi="Bookman Old Style"/>
          <w:sz w:val="24"/>
        </w:rPr>
        <w:t xml:space="preserve"> say in response to Arjuna's inquiry about the relative positions of the devotee engaged in Krsna's service (bhakti) and those who worship Brahman, the impersonal form of Krsna?</w:t>
      </w:r>
    </w:p>
    <w:p w:rsidR="00000000" w:rsidRDefault="009514D2">
      <w:pPr>
        <w:rPr>
          <w:rFonts w:ascii="Bookman Old Style" w:hAnsi="Bookman Old Style"/>
          <w:sz w:val="24"/>
        </w:rPr>
      </w:pPr>
    </w:p>
    <w:p w:rsidR="00000000" w:rsidRDefault="009514D2">
      <w:pPr>
        <w:numPr>
          <w:ilvl w:val="0"/>
          <w:numId w:val="7"/>
        </w:numPr>
        <w:rPr>
          <w:rFonts w:ascii="Bookman Old Style" w:hAnsi="Bookman Old Style"/>
          <w:sz w:val="24"/>
        </w:rPr>
      </w:pPr>
      <w:r>
        <w:rPr>
          <w:rFonts w:ascii="Bookman Old Style" w:hAnsi="Bookman Old Style"/>
          <w:sz w:val="24"/>
        </w:rPr>
        <w:t xml:space="preserve">Krsna replies to Arjuna, "He whose mind is fixed on My personal form, always </w:t>
      </w:r>
      <w:r>
        <w:rPr>
          <w:rFonts w:ascii="Bookman Old Style" w:hAnsi="Bookman Old Style"/>
          <w:sz w:val="24"/>
        </w:rPr>
        <w:t>engaged in worshipping Me with great and transcendental faith, is considered by Me to be most perfect."</w:t>
      </w:r>
    </w:p>
    <w:p w:rsidR="00000000" w:rsidRDefault="009514D2">
      <w:pPr>
        <w:numPr>
          <w:ilvl w:val="0"/>
          <w:numId w:val="7"/>
        </w:numPr>
        <w:rPr>
          <w:rFonts w:ascii="Bookman Old Style" w:hAnsi="Bookman Old Style"/>
          <w:sz w:val="24"/>
        </w:rPr>
      </w:pPr>
      <w:r>
        <w:rPr>
          <w:rFonts w:ascii="Bookman Old Style" w:hAnsi="Bookman Old Style"/>
          <w:sz w:val="24"/>
        </w:rPr>
        <w:t xml:space="preserve"> But "for those whose minds are attached to the unmanifested, impersonal feature of the Supreme, advancement is very troublesome." </w:t>
      </w:r>
    </w:p>
    <w:p w:rsidR="00000000" w:rsidRDefault="009514D2">
      <w:pPr>
        <w:numPr>
          <w:ilvl w:val="0"/>
          <w:numId w:val="7"/>
        </w:numPr>
        <w:rPr>
          <w:rFonts w:ascii="Bookman Old Style" w:hAnsi="Bookman Old Style"/>
          <w:sz w:val="24"/>
        </w:rPr>
      </w:pPr>
      <w:r>
        <w:rPr>
          <w:rFonts w:ascii="Bookman Old Style" w:hAnsi="Bookman Old Style"/>
          <w:sz w:val="24"/>
        </w:rPr>
        <w:t>Although the "impers</w:t>
      </w:r>
      <w:r>
        <w:rPr>
          <w:rFonts w:ascii="Bookman Old Style" w:hAnsi="Bookman Old Style"/>
          <w:sz w:val="24"/>
        </w:rPr>
        <w:t>onalists" eventually achieve Him, their path, being indirect is more difficult. For the devotee who has fixed his mind upon Krsna, however, worshiping Him in devotional love and service, Krsna is "the swift deliverer from the ocean of birth and death." (12</w:t>
      </w:r>
      <w:r>
        <w:rPr>
          <w:rFonts w:ascii="Bookman Old Style" w:hAnsi="Bookman Old Style"/>
          <w:sz w:val="24"/>
        </w:rPr>
        <w:t>.1-8)</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Q2. How does Krsna describe the devotee who is "very dear" to Him?</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 The devotee is free from material desires, material dualities and possessiveness, false ego, anxiety and envy. He is "a kind friend to all creatures," "equal to bot friends and e</w:t>
      </w:r>
      <w:r>
        <w:rPr>
          <w:rFonts w:ascii="Bookman Old Style" w:hAnsi="Bookman Old Style"/>
          <w:sz w:val="24"/>
        </w:rPr>
        <w:t>nemies," and "equal in both happiness and distress," and he engages in devotional service with determination, with mind and intelligence fixed on Krsna. (12.13-20)</w:t>
      </w:r>
    </w:p>
    <w:p w:rsidR="00000000" w:rsidRDefault="009514D2">
      <w:pPr>
        <w:rPr>
          <w:rFonts w:ascii="Bookman Old Style" w:hAnsi="Bookman Old Style"/>
          <w:sz w:val="24"/>
        </w:rPr>
      </w:pPr>
      <w:r>
        <w:rPr>
          <w:rFonts w:ascii="Bookman Old Style" w:hAnsi="Bookman Old Style"/>
          <w:sz w:val="24"/>
        </w:rPr>
        <w:t>---------------------------------------------------------------------------------</w:t>
      </w:r>
    </w:p>
    <w:p w:rsidR="00000000" w:rsidRDefault="009514D2">
      <w:pPr>
        <w:rPr>
          <w:rFonts w:ascii="Bookman Old Style" w:hAnsi="Bookman Old Style"/>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r>
        <w:rPr>
          <w:rFonts w:ascii="Bookman Old Style" w:hAnsi="Bookman Old Style"/>
          <w:b/>
          <w:sz w:val="24"/>
        </w:rPr>
        <w:t>STBG 7.1</w:t>
      </w:r>
      <w:r>
        <w:rPr>
          <w:rFonts w:ascii="Bookman Old Style" w:hAnsi="Bookman Old Style"/>
          <w:b/>
          <w:sz w:val="24"/>
        </w:rPr>
        <w:t>3 Chapter Thirteen</w:t>
      </w:r>
    </w:p>
    <w:p w:rsidR="00000000" w:rsidRDefault="009514D2">
      <w:pPr>
        <w:rPr>
          <w:rFonts w:ascii="Bookman Old Style" w:hAnsi="Bookman Old Style"/>
          <w:sz w:val="24"/>
        </w:rPr>
      </w:pPr>
      <w:r>
        <w:rPr>
          <w:rFonts w:ascii="Bookman Old Style" w:hAnsi="Bookman Old Style"/>
          <w:b/>
          <w:sz w:val="24"/>
        </w:rPr>
        <w:t>Chapter Thirteen</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Q1. What are the three subjects discussed in this chapter. What is their relationship?</w:t>
      </w:r>
    </w:p>
    <w:p w:rsidR="00000000" w:rsidRDefault="009514D2">
      <w:pPr>
        <w:rPr>
          <w:rFonts w:ascii="Bookman Old Style" w:hAnsi="Bookman Old Style"/>
          <w:sz w:val="24"/>
        </w:rPr>
      </w:pPr>
    </w:p>
    <w:p w:rsidR="00000000" w:rsidRDefault="009514D2">
      <w:pPr>
        <w:numPr>
          <w:ilvl w:val="0"/>
          <w:numId w:val="11"/>
        </w:numPr>
        <w:rPr>
          <w:rFonts w:ascii="Bookman Old Style" w:hAnsi="Bookman Old Style"/>
          <w:sz w:val="24"/>
        </w:rPr>
      </w:pPr>
      <w:r>
        <w:rPr>
          <w:rFonts w:ascii="Bookman Old Style" w:hAnsi="Bookman Old Style"/>
          <w:sz w:val="24"/>
        </w:rPr>
        <w:t xml:space="preserve">Chapter thirteen is concerned with the material body, the soul and the Supersoul (Paramatma), and their relationship. (The body is </w:t>
      </w:r>
      <w:r>
        <w:rPr>
          <w:rFonts w:ascii="Bookman Old Style" w:hAnsi="Bookman Old Style"/>
          <w:sz w:val="24"/>
        </w:rPr>
        <w:t>composed of twenty-four gross and subtle material elements. It is the kestra, or "field" of activities, for the soul, who is therefore the ksetra-jna, or "knower of the field." The material body is animate only because of the presence of the living spiritu</w:t>
      </w:r>
      <w:r>
        <w:rPr>
          <w:rFonts w:ascii="Bookman Old Style" w:hAnsi="Bookman Old Style"/>
          <w:sz w:val="24"/>
        </w:rPr>
        <w:t xml:space="preserve">al soul. </w:t>
      </w:r>
    </w:p>
    <w:p w:rsidR="00000000" w:rsidRDefault="009514D2">
      <w:pPr>
        <w:numPr>
          <w:ilvl w:val="0"/>
          <w:numId w:val="11"/>
        </w:numPr>
        <w:rPr>
          <w:rFonts w:ascii="Bookman Old Style" w:hAnsi="Bookman Old Style"/>
          <w:sz w:val="24"/>
        </w:rPr>
      </w:pPr>
      <w:r>
        <w:rPr>
          <w:rFonts w:ascii="Bookman Old Style" w:hAnsi="Bookman Old Style"/>
          <w:sz w:val="24"/>
        </w:rPr>
        <w:t>Beyond the soul is the Supersoul, an expansion of Krsna who simultaneously appears in all bodies, accompanying the individual soul as the indwelling witness, maintainer and guide. This Supersoul is transcendental to the modes of nature and is the</w:t>
      </w:r>
      <w:r>
        <w:rPr>
          <w:rFonts w:ascii="Bookman Old Style" w:hAnsi="Bookman Old Style"/>
          <w:sz w:val="24"/>
        </w:rPr>
        <w:t xml:space="preserve"> supreme knower in all bodies. (13.1-7, 13-35)</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Q2. What is the result of understanding these three items and their relationship?</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 By analytically understanding the body, the soul and the Supersoul, the embodied jiva can understand (and execute) the pro</w:t>
      </w:r>
      <w:r>
        <w:rPr>
          <w:rFonts w:ascii="Bookman Old Style" w:hAnsi="Bookman Old Style"/>
          <w:sz w:val="24"/>
        </w:rPr>
        <w:t>cess of liberation for the body and return to the spiritual world. (13.24, 35)</w:t>
      </w:r>
    </w:p>
    <w:p w:rsidR="00000000" w:rsidRDefault="009514D2">
      <w:pPr>
        <w:rPr>
          <w:rFonts w:ascii="Bookman Old Style" w:hAnsi="Bookman Old Style"/>
          <w:sz w:val="24"/>
        </w:rPr>
      </w:pPr>
      <w:r>
        <w:rPr>
          <w:rFonts w:ascii="Bookman Old Style" w:hAnsi="Bookman Old Style"/>
          <w:sz w:val="24"/>
        </w:rPr>
        <w:t>---------------------------------------------------------------------------------</w:t>
      </w:r>
    </w:p>
    <w:p w:rsidR="00000000" w:rsidRDefault="009514D2">
      <w:pPr>
        <w:rPr>
          <w:rFonts w:ascii="Bookman Old Style" w:hAnsi="Bookman Old Style"/>
          <w:b/>
          <w:sz w:val="24"/>
        </w:rPr>
      </w:pPr>
    </w:p>
    <w:p w:rsidR="00000000" w:rsidRDefault="009514D2">
      <w:pPr>
        <w:rPr>
          <w:rFonts w:ascii="Bookman Old Style" w:hAnsi="Bookman Old Style"/>
          <w:b/>
          <w:sz w:val="24"/>
        </w:rPr>
      </w:pPr>
      <w:r>
        <w:rPr>
          <w:rFonts w:ascii="Bookman Old Style" w:hAnsi="Bookman Old Style"/>
          <w:b/>
          <w:sz w:val="24"/>
        </w:rPr>
        <w:t>STBG 7.14 Chapter Fourteen</w:t>
      </w:r>
    </w:p>
    <w:p w:rsidR="00000000" w:rsidRDefault="009514D2">
      <w:pPr>
        <w:rPr>
          <w:rFonts w:ascii="Bookman Old Style" w:hAnsi="Bookman Old Style"/>
          <w:sz w:val="24"/>
        </w:rPr>
      </w:pPr>
      <w:r>
        <w:rPr>
          <w:rFonts w:ascii="Bookman Old Style" w:hAnsi="Bookman Old Style"/>
          <w:b/>
          <w:sz w:val="24"/>
        </w:rPr>
        <w:t>Chapter Fourteen</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Q1. What are" the modes of material nature"? What</w:t>
      </w:r>
      <w:r>
        <w:rPr>
          <w:rFonts w:ascii="Bookman Old Style" w:hAnsi="Bookman Old Style"/>
          <w:sz w:val="24"/>
        </w:rPr>
        <w:t xml:space="preserve"> are the characteristic effects of each of the three modes on the conditioned jiva?</w:t>
      </w:r>
    </w:p>
    <w:p w:rsidR="00000000" w:rsidRDefault="009514D2">
      <w:pPr>
        <w:rPr>
          <w:rFonts w:ascii="Bookman Old Style" w:hAnsi="Bookman Old Style"/>
          <w:sz w:val="24"/>
        </w:rPr>
      </w:pPr>
    </w:p>
    <w:p w:rsidR="00000000" w:rsidRDefault="009514D2">
      <w:pPr>
        <w:numPr>
          <w:ilvl w:val="0"/>
          <w:numId w:val="12"/>
        </w:numPr>
        <w:rPr>
          <w:rFonts w:ascii="Bookman Old Style" w:hAnsi="Bookman Old Style"/>
          <w:sz w:val="24"/>
        </w:rPr>
      </w:pPr>
      <w:r>
        <w:rPr>
          <w:rFonts w:ascii="Bookman Old Style" w:hAnsi="Bookman Old Style"/>
          <w:sz w:val="24"/>
        </w:rPr>
        <w:t>The living entity is by nature transcendental, but when conditioned by the material world, he acts under the spell of material nature, which is divided into three qualitie</w:t>
      </w:r>
      <w:r>
        <w:rPr>
          <w:rFonts w:ascii="Bookman Old Style" w:hAnsi="Bookman Old Style"/>
          <w:sz w:val="24"/>
        </w:rPr>
        <w:t>s, or "modes" (gunas)l the mode of goodness (sattva guna), the mode of passion (raja guna), and the mode of ignorance (tamo guna). These three conditioning forces, acting individually or collectively, influence the conditioned jiva's psychophysical conditi</w:t>
      </w:r>
      <w:r>
        <w:rPr>
          <w:rFonts w:ascii="Bookman Old Style" w:hAnsi="Bookman Old Style"/>
          <w:sz w:val="24"/>
        </w:rPr>
        <w:t>on and his actions. The mode of goodness is illuminating and leads one to self-knowledge and happiness.</w:t>
      </w:r>
    </w:p>
    <w:p w:rsidR="00000000" w:rsidRDefault="009514D2">
      <w:pPr>
        <w:numPr>
          <w:ilvl w:val="0"/>
          <w:numId w:val="12"/>
        </w:numPr>
        <w:rPr>
          <w:rFonts w:ascii="Bookman Old Style" w:hAnsi="Bookman Old Style"/>
          <w:sz w:val="24"/>
        </w:rPr>
      </w:pPr>
      <w:r>
        <w:rPr>
          <w:rFonts w:ascii="Bookman Old Style" w:hAnsi="Bookman Old Style"/>
          <w:sz w:val="24"/>
        </w:rPr>
        <w:t xml:space="preserve"> Conditioning by the mode of passion is characterized by fruitive activities impelled by intense desire for material enjoyment, the end result being dis</w:t>
      </w:r>
      <w:r>
        <w:rPr>
          <w:rFonts w:ascii="Bookman Old Style" w:hAnsi="Bookman Old Style"/>
          <w:sz w:val="24"/>
        </w:rPr>
        <w:t xml:space="preserve">tress. </w:t>
      </w:r>
    </w:p>
    <w:p w:rsidR="00000000" w:rsidRDefault="009514D2">
      <w:pPr>
        <w:numPr>
          <w:ilvl w:val="0"/>
          <w:numId w:val="12"/>
        </w:numPr>
        <w:rPr>
          <w:rFonts w:ascii="Bookman Old Style" w:hAnsi="Bookman Old Style"/>
          <w:sz w:val="24"/>
        </w:rPr>
      </w:pPr>
      <w:r>
        <w:rPr>
          <w:rFonts w:ascii="Bookman Old Style" w:hAnsi="Bookman Old Style"/>
          <w:sz w:val="24"/>
        </w:rPr>
        <w:t>Those influenced by the mode of ignorance are characterized by ignorance, indolence, sleep and madness. (14.6-18)</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Q2. How can the conditioned jiva transcend the influence of the modes?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 xml:space="preserve">A. "One who is engaged in full devotional service, unfailing </w:t>
      </w:r>
      <w:r>
        <w:rPr>
          <w:rFonts w:ascii="Bookman Old Style" w:hAnsi="Bookman Old Style"/>
          <w:sz w:val="24"/>
        </w:rPr>
        <w:t>in all circumstances, at once transcends the modes of material nature and thus comes to the level of Brahman." Since knowledge (jnana) is a component of devotion (bhakti), devotional service (bhakti yoga) enlightens one with knowledge of the workings of na</w:t>
      </w:r>
      <w:r>
        <w:rPr>
          <w:rFonts w:ascii="Bookman Old Style" w:hAnsi="Bookman Old Style"/>
          <w:sz w:val="24"/>
        </w:rPr>
        <w:t>ture's modes, and it enables one to understand his own eternal position as transcendental to the modes. With that realization, one transcends the conditioning influence of the modes. (14.19, 26)</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Q3. What is the "Brahmani platform," and what lies beyond it</w:t>
      </w:r>
      <w:r>
        <w:rPr>
          <w:rFonts w:ascii="Bookman Old Style" w:hAnsi="Bookman Old Style"/>
          <w:sz w:val="24"/>
        </w:rPr>
        <w:t>?</w:t>
      </w:r>
    </w:p>
    <w:p w:rsidR="00000000" w:rsidRDefault="009514D2">
      <w:pPr>
        <w:rPr>
          <w:rFonts w:ascii="Bookman Old Style" w:hAnsi="Bookman Old Style"/>
          <w:sz w:val="24"/>
        </w:rPr>
      </w:pPr>
    </w:p>
    <w:p w:rsidR="00000000" w:rsidRDefault="009514D2">
      <w:pPr>
        <w:pBdr>
          <w:bottom w:val="single" w:sz="6" w:space="2" w:color="auto"/>
        </w:pBdr>
        <w:rPr>
          <w:rFonts w:ascii="Bookman Old Style" w:hAnsi="Bookman Old Style"/>
          <w:sz w:val="24"/>
        </w:rPr>
      </w:pPr>
      <w:r>
        <w:rPr>
          <w:rFonts w:ascii="Bookman Old Style" w:hAnsi="Bookman Old Style"/>
          <w:sz w:val="24"/>
        </w:rPr>
        <w:t>A. "Brahman" means "spiritual." The Brahman platform is the preliminary spiritual position reached by the jiva when he has become free from material conditioning by the influence of the modes of nature. A person on the Brahman platform, in full realizat</w:t>
      </w:r>
      <w:r>
        <w:rPr>
          <w:rFonts w:ascii="Bookman Old Style" w:hAnsi="Bookman Old Style"/>
          <w:sz w:val="24"/>
        </w:rPr>
        <w:t>ion of his transcendental position, is unconcerned with and unaffected by material dualities. He does not engage in material activities. Beyond the Brahman platform is Krsna Himself, Who says, "I am the basis of the impersonal Brahman." After attaining the</w:t>
      </w:r>
      <w:r>
        <w:rPr>
          <w:rFonts w:ascii="Bookman Old Style" w:hAnsi="Bookman Old Style"/>
          <w:sz w:val="24"/>
        </w:rPr>
        <w:t xml:space="preserve"> Brahman platform, the liberated jiva becomes qualified to engage in the devotional service of Parabrahman (the Supreme Brahman), Krsna. (14.22-27)</w:t>
      </w:r>
    </w:p>
    <w:p w:rsidR="00000000" w:rsidRDefault="009514D2">
      <w:pPr>
        <w:rPr>
          <w:rFonts w:ascii="Bookman Old Style" w:hAnsi="Bookman Old Style"/>
          <w:sz w:val="24"/>
        </w:rPr>
      </w:pPr>
    </w:p>
    <w:p w:rsidR="00000000" w:rsidRDefault="009514D2">
      <w:pPr>
        <w:rPr>
          <w:rFonts w:ascii="Bookman Old Style" w:hAnsi="Bookman Old Style"/>
          <w:sz w:val="24"/>
        </w:rPr>
      </w:pPr>
    </w:p>
    <w:p w:rsidR="00000000" w:rsidRDefault="009514D2">
      <w:pPr>
        <w:rPr>
          <w:rFonts w:ascii="Bookman Old Style" w:hAnsi="Bookman Old Style"/>
          <w:sz w:val="24"/>
        </w:rPr>
      </w:pPr>
    </w:p>
    <w:p w:rsidR="00000000" w:rsidRDefault="009514D2">
      <w:pPr>
        <w:rPr>
          <w:rFonts w:ascii="Bookman Old Style" w:hAnsi="Bookman Old Style"/>
          <w:b/>
          <w:sz w:val="24"/>
        </w:rPr>
      </w:pPr>
      <w:r>
        <w:rPr>
          <w:rFonts w:ascii="Bookman Old Style" w:hAnsi="Bookman Old Style"/>
          <w:b/>
          <w:sz w:val="24"/>
        </w:rPr>
        <w:t>STBG 7.15 Chapter Fifteen</w:t>
      </w:r>
    </w:p>
    <w:p w:rsidR="00000000" w:rsidRDefault="009514D2">
      <w:pPr>
        <w:rPr>
          <w:rFonts w:ascii="Bookman Old Style" w:hAnsi="Bookman Old Style"/>
          <w:sz w:val="24"/>
        </w:rPr>
      </w:pPr>
      <w:r>
        <w:rPr>
          <w:rFonts w:ascii="Bookman Old Style" w:hAnsi="Bookman Old Style"/>
          <w:b/>
          <w:sz w:val="24"/>
        </w:rPr>
        <w:t>Chapter Fifteen</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Q1. What does Krsna explain about the dynamics of transmigrati</w:t>
      </w:r>
      <w:r>
        <w:rPr>
          <w:rFonts w:ascii="Bookman Old Style" w:hAnsi="Bookman Old Style"/>
          <w:sz w:val="24"/>
        </w:rPr>
        <w:t>on?</w:t>
      </w:r>
    </w:p>
    <w:p w:rsidR="00000000" w:rsidRDefault="009514D2">
      <w:pPr>
        <w:rPr>
          <w:rFonts w:ascii="Bookman Old Style" w:hAnsi="Bookman Old Style"/>
          <w:sz w:val="24"/>
        </w:rPr>
      </w:pPr>
    </w:p>
    <w:p w:rsidR="00000000" w:rsidRDefault="009514D2">
      <w:pPr>
        <w:numPr>
          <w:ilvl w:val="0"/>
          <w:numId w:val="16"/>
        </w:numPr>
        <w:rPr>
          <w:rFonts w:ascii="Bookman Old Style" w:hAnsi="Bookman Old Style"/>
          <w:sz w:val="24"/>
        </w:rPr>
      </w:pPr>
      <w:r>
        <w:rPr>
          <w:rFonts w:ascii="Bookman Old Style" w:hAnsi="Bookman Old Style"/>
          <w:sz w:val="24"/>
        </w:rPr>
        <w:t xml:space="preserve">Krsna explains to Arjuna that one's consciousness, particularly one's consciousness at the time of death (which has been fashioned during life), determines the type of material body one will have next. "The living entity in the material world carries </w:t>
      </w:r>
      <w:r>
        <w:rPr>
          <w:rFonts w:ascii="Bookman Old Style" w:hAnsi="Bookman Old Style"/>
          <w:sz w:val="24"/>
        </w:rPr>
        <w:t>his different conceptions of life as the air carries aromas.  Thus he takes one kind of body and again quits it to take another." Assuming a new body equipped with a particular set of senses, he proceeds to enjoy a particular set of sense objects. Krsna fu</w:t>
      </w:r>
      <w:r>
        <w:rPr>
          <w:rFonts w:ascii="Bookman Old Style" w:hAnsi="Bookman Old Style"/>
          <w:sz w:val="24"/>
        </w:rPr>
        <w:t>rther explains that the foolish cannot understand the process of transmigration, whereas the wise can. (15.8-11)</w:t>
      </w:r>
    </w:p>
    <w:p w:rsidR="00000000" w:rsidRDefault="009514D2">
      <w:pPr>
        <w:numPr>
          <w:ilvl w:val="0"/>
          <w:numId w:val="16"/>
        </w:numPr>
        <w:rPr>
          <w:rFonts w:ascii="Bookman Old Style" w:hAnsi="Bookman Old Style"/>
          <w:sz w:val="24"/>
        </w:rPr>
      </w:pPr>
      <w:r>
        <w:rPr>
          <w:rFonts w:ascii="Bookman Old Style" w:hAnsi="Bookman Old Style"/>
          <w:sz w:val="24"/>
        </w:rPr>
        <w:t>Q2; What is "the most confidential part of the Vedic scriptures"?</w:t>
      </w:r>
    </w:p>
    <w:p w:rsidR="00000000" w:rsidRDefault="009514D2">
      <w:pPr>
        <w:rPr>
          <w:rFonts w:ascii="Bookman Old Style" w:hAnsi="Bookman Old Style"/>
          <w:sz w:val="24"/>
        </w:rPr>
      </w:pPr>
    </w:p>
    <w:p w:rsidR="00000000" w:rsidRDefault="009514D2">
      <w:pPr>
        <w:numPr>
          <w:ilvl w:val="0"/>
          <w:numId w:val="8"/>
        </w:numPr>
        <w:rPr>
          <w:rFonts w:ascii="Bookman Old Style" w:hAnsi="Bookman Old Style"/>
          <w:sz w:val="24"/>
        </w:rPr>
      </w:pPr>
      <w:r>
        <w:rPr>
          <w:rFonts w:ascii="Bookman Old Style" w:hAnsi="Bookman Old Style"/>
          <w:sz w:val="24"/>
        </w:rPr>
        <w:t>There are two classes of beings; the "fallible (the conditioned souls in the</w:t>
      </w:r>
      <w:r>
        <w:rPr>
          <w:rFonts w:ascii="Bookman Old Style" w:hAnsi="Bookman Old Style"/>
          <w:sz w:val="24"/>
        </w:rPr>
        <w:t xml:space="preserve"> material world), and the "infallible" (the liberated souls in the spiritual world). Beyond them both, however, is Krsna Himself, Who maintains both the material and spiritual worlds. Thus He is "celebrated both in the world and in the Vedas as that Suprem</w:t>
      </w:r>
      <w:r>
        <w:rPr>
          <w:rFonts w:ascii="Bookman Old Style" w:hAnsi="Bookman Old Style"/>
          <w:sz w:val="24"/>
        </w:rPr>
        <w:t>e Person." Whoever knows Him as such is "the knower of everything." Thus he engages in devotional service to Krsna. This knowledge "is the most confidential part of the Vedic scriptures," Krsna says. "Anyone who understands this will become wise, and his e</w:t>
      </w:r>
      <w:r>
        <w:rPr>
          <w:rFonts w:ascii="Bookman Old Style" w:hAnsi="Bookman Old Style"/>
          <w:sz w:val="24"/>
        </w:rPr>
        <w:t>ndeavors will know perfection." (15.16-20)</w:t>
      </w:r>
    </w:p>
    <w:p w:rsidR="00000000" w:rsidRDefault="009514D2">
      <w:pPr>
        <w:rPr>
          <w:rFonts w:ascii="Bookman Old Style" w:hAnsi="Bookman Old Style"/>
          <w:sz w:val="24"/>
        </w:rPr>
      </w:pPr>
    </w:p>
    <w:p w:rsidR="00000000" w:rsidRDefault="009514D2">
      <w:pPr>
        <w:rPr>
          <w:rFonts w:ascii="Bookman Old Style" w:hAnsi="Bookman Old Style"/>
          <w:b/>
          <w:sz w:val="24"/>
          <w:lang w:val="en-CA"/>
        </w:rPr>
      </w:pPr>
    </w:p>
    <w:p w:rsidR="00000000" w:rsidRDefault="009514D2">
      <w:pPr>
        <w:rPr>
          <w:rFonts w:ascii="Bookman Old Style" w:hAnsi="Bookman Old Style"/>
          <w:sz w:val="24"/>
          <w:lang w:val="en-CA"/>
        </w:rPr>
      </w:pPr>
      <w:r>
        <w:rPr>
          <w:rFonts w:ascii="Bookman Old Style" w:hAnsi="Bookman Old Style"/>
          <w:b/>
          <w:sz w:val="24"/>
          <w:lang w:val="en-CA"/>
        </w:rPr>
        <w:t>STBG 7.16 Chapter Sixteen</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b/>
          <w:sz w:val="24"/>
          <w:lang w:val="en-CA"/>
        </w:rPr>
        <w:t>Q1</w:t>
      </w:r>
      <w:r>
        <w:rPr>
          <w:rFonts w:ascii="Bookman Old Style" w:hAnsi="Bookman Old Style"/>
          <w:sz w:val="24"/>
          <w:lang w:val="en-CA"/>
        </w:rPr>
        <w:t>. What is the difference between those of "divine" qualities and those of "demoniac" qualities?</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sz w:val="24"/>
          <w:lang w:val="en-CA"/>
        </w:rPr>
        <w:t>A. The godly, or those of divine qualities, are those who live regulated lives, abidi</w:t>
      </w:r>
      <w:r>
        <w:rPr>
          <w:rFonts w:ascii="Bookman Old Style" w:hAnsi="Bookman Old Style"/>
          <w:sz w:val="24"/>
          <w:lang w:val="en-CA"/>
        </w:rPr>
        <w:t>ng by the authority of scripture. Such persons attain liberation from the material world. On the other hand, those possessing demoniac qualities are those who live unregulated lives acting whimsically for sense gratification, disregarding the injunctions o</w:t>
      </w:r>
      <w:r>
        <w:rPr>
          <w:rFonts w:ascii="Bookman Old Style" w:hAnsi="Bookman Old Style"/>
          <w:sz w:val="24"/>
          <w:lang w:val="en-CA"/>
        </w:rPr>
        <w:t>f scripture. Such persons are further bound by material nature. (16.5,  23-24)</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b/>
          <w:sz w:val="24"/>
          <w:lang w:val="en-CA"/>
        </w:rPr>
        <w:t>Q2</w:t>
      </w:r>
      <w:r>
        <w:rPr>
          <w:rFonts w:ascii="Bookman Old Style" w:hAnsi="Bookman Old Style"/>
          <w:sz w:val="24"/>
          <w:lang w:val="en-CA"/>
        </w:rPr>
        <w:t>, What are the divine (transcendental) qualities?</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sz w:val="24"/>
          <w:lang w:val="en-CA"/>
        </w:rPr>
        <w:t>A. "The Supreme Personality of Godhead said: "Fearlessness, purification of one's existence, cultivation of spiritual knowl</w:t>
      </w:r>
      <w:r>
        <w:rPr>
          <w:rFonts w:ascii="Bookman Old Style" w:hAnsi="Bookman Old Style"/>
          <w:sz w:val="24"/>
          <w:lang w:val="en-CA"/>
        </w:rPr>
        <w:t>edge, charity, sense control, performance of sacrifice, study of the Vedas, austerity, simplicity, nonviolence, truthfulness, freedom from anger, renunciation, peacefulness, aversion to faultfinding, compassion toward every living entity, freedom from gree</w:t>
      </w:r>
      <w:r>
        <w:rPr>
          <w:rFonts w:ascii="Bookman Old Style" w:hAnsi="Bookman Old Style"/>
          <w:sz w:val="24"/>
          <w:lang w:val="en-CA"/>
        </w:rPr>
        <w:t>d, gentleness, shyness, determination, vigor, forgiveness, fortitude, cleanliness and freedom from both envy and the passion for honor - these are the transcendental qualities, born of the godly atmosphere, O son of Bharata." (16.1-3)</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b/>
          <w:sz w:val="24"/>
          <w:lang w:val="en-CA"/>
        </w:rPr>
        <w:t>Q3</w:t>
      </w:r>
      <w:r>
        <w:rPr>
          <w:rFonts w:ascii="Bookman Old Style" w:hAnsi="Bookman Old Style"/>
          <w:sz w:val="24"/>
          <w:lang w:val="en-CA"/>
        </w:rPr>
        <w:t>. What are the cha</w:t>
      </w:r>
      <w:r>
        <w:rPr>
          <w:rFonts w:ascii="Bookman Old Style" w:hAnsi="Bookman Old Style"/>
          <w:sz w:val="24"/>
          <w:lang w:val="en-CA"/>
        </w:rPr>
        <w:t>racteristics of those of demoniac qualities? What is their fate?</w:t>
      </w:r>
    </w:p>
    <w:p w:rsidR="00000000" w:rsidRDefault="009514D2">
      <w:pPr>
        <w:rPr>
          <w:rFonts w:ascii="Bookman Old Style" w:hAnsi="Bookman Old Style"/>
          <w:sz w:val="24"/>
          <w:lang w:val="en-CA"/>
        </w:rPr>
      </w:pPr>
    </w:p>
    <w:p w:rsidR="00000000" w:rsidRDefault="009514D2">
      <w:pPr>
        <w:numPr>
          <w:ilvl w:val="0"/>
          <w:numId w:val="9"/>
        </w:numPr>
        <w:rPr>
          <w:rFonts w:ascii="Bookman Old Style" w:hAnsi="Bookman Old Style"/>
          <w:sz w:val="24"/>
          <w:lang w:val="en-CA"/>
        </w:rPr>
      </w:pPr>
      <w:r>
        <w:rPr>
          <w:rFonts w:ascii="Bookman Old Style" w:hAnsi="Bookman Old Style"/>
          <w:sz w:val="24"/>
          <w:lang w:val="en-CA"/>
        </w:rPr>
        <w:t xml:space="preserve">The demoniac are atheistic and materialistic. Conceiving the world to have no foundation or purpose, they act whimsically and destructively. </w:t>
      </w:r>
    </w:p>
    <w:p w:rsidR="00000000" w:rsidRDefault="009514D2">
      <w:pPr>
        <w:numPr>
          <w:ilvl w:val="0"/>
          <w:numId w:val="9"/>
        </w:numPr>
        <w:rPr>
          <w:rFonts w:ascii="Bookman Old Style" w:hAnsi="Bookman Old Style"/>
          <w:sz w:val="24"/>
          <w:lang w:val="en-CA"/>
        </w:rPr>
      </w:pPr>
      <w:r>
        <w:rPr>
          <w:rFonts w:ascii="Bookman Old Style" w:hAnsi="Bookman Old Style"/>
          <w:sz w:val="24"/>
          <w:lang w:val="en-CA"/>
        </w:rPr>
        <w:t xml:space="preserve">Their ultimate goal of life being gratification </w:t>
      </w:r>
      <w:r>
        <w:rPr>
          <w:rFonts w:ascii="Bookman Old Style" w:hAnsi="Bookman Old Style"/>
          <w:sz w:val="24"/>
          <w:lang w:val="en-CA"/>
        </w:rPr>
        <w:t xml:space="preserve">of the senses, they are absorbed in impermanent, material things. </w:t>
      </w:r>
    </w:p>
    <w:p w:rsidR="00000000" w:rsidRDefault="009514D2">
      <w:pPr>
        <w:ind w:left="750"/>
        <w:rPr>
          <w:rFonts w:ascii="Bookman Old Style" w:hAnsi="Bookman Old Style"/>
          <w:sz w:val="24"/>
          <w:lang w:val="en-CA"/>
        </w:rPr>
      </w:pPr>
      <w:r>
        <w:rPr>
          <w:rFonts w:ascii="Bookman Old Style" w:hAnsi="Bookman Old Style"/>
          <w:sz w:val="24"/>
          <w:lang w:val="en-CA"/>
        </w:rPr>
        <w:t xml:space="preserve">Bound by multitudinous material desires, they obtain money by any means. The demoniac are conceited, lusty, complacent and impudent. There is no end to their anxiety. Such demoniac persons </w:t>
      </w:r>
      <w:r>
        <w:rPr>
          <w:rFonts w:ascii="Bookman Old Style" w:hAnsi="Bookman Old Style"/>
          <w:sz w:val="24"/>
          <w:lang w:val="en-CA"/>
        </w:rPr>
        <w:t>take birth in various lower species of life and "sink down to the most abominable position of existence." They can never approach Krsna. (16.6-18)</w:t>
      </w:r>
    </w:p>
    <w:p w:rsidR="00000000" w:rsidRDefault="009514D2">
      <w:pPr>
        <w:rPr>
          <w:rFonts w:ascii="Bookman Old Style" w:hAnsi="Bookman Old Style"/>
          <w:sz w:val="24"/>
          <w:lang w:val="en-CA"/>
        </w:rPr>
      </w:pPr>
      <w:r>
        <w:rPr>
          <w:rFonts w:ascii="Bookman Old Style" w:hAnsi="Bookman Old Style"/>
          <w:sz w:val="24"/>
          <w:lang w:val="en-CA"/>
        </w:rPr>
        <w:t>---------------------------------------------------------------------------------</w:t>
      </w:r>
    </w:p>
    <w:p w:rsidR="00000000" w:rsidRDefault="009514D2">
      <w:pPr>
        <w:rPr>
          <w:rFonts w:ascii="Bookman Old Style" w:hAnsi="Bookman Old Style"/>
          <w:sz w:val="24"/>
          <w:lang w:val="en-CA"/>
        </w:rPr>
      </w:pPr>
    </w:p>
    <w:tbl>
      <w:tblPr>
        <w:tblW w:w="0" w:type="auto"/>
        <w:tblLayout w:type="fixed"/>
        <w:tblCellMar>
          <w:left w:w="0" w:type="dxa"/>
          <w:right w:w="0" w:type="dxa"/>
        </w:tblCellMar>
        <w:tblLook w:val="0000" w:firstRow="0" w:lastRow="0" w:firstColumn="0" w:lastColumn="0" w:noHBand="0" w:noVBand="0"/>
      </w:tblPr>
      <w:tblGrid>
        <w:gridCol w:w="8640"/>
      </w:tblGrid>
      <w:tr w:rsidR="00000000">
        <w:tblPrEx>
          <w:tblCellMar>
            <w:top w:w="0" w:type="dxa"/>
            <w:left w:w="0" w:type="dxa"/>
            <w:bottom w:w="0" w:type="dxa"/>
            <w:right w:w="0" w:type="dxa"/>
          </w:tblCellMar>
        </w:tblPrEx>
        <w:tc>
          <w:tcPr>
            <w:tcW w:w="8640" w:type="dxa"/>
            <w:vAlign w:val="center"/>
          </w:tcPr>
          <w:p w:rsidR="00000000" w:rsidRDefault="009514D2">
            <w:pPr>
              <w:rPr>
                <w:rFonts w:ascii="Bookman Old Style" w:hAnsi="Bookman Old Style"/>
                <w:sz w:val="24"/>
                <w:lang w:val="en-CA"/>
              </w:rPr>
            </w:pPr>
            <w:r>
              <w:rPr>
                <w:rFonts w:ascii="Bookman Old Style" w:hAnsi="Bookman Old Style"/>
                <w:b/>
                <w:sz w:val="24"/>
                <w:lang w:val="en-CA"/>
              </w:rPr>
              <w:t>STBG 7.17 Chapter Seventee</w:t>
            </w:r>
            <w:r>
              <w:rPr>
                <w:rFonts w:ascii="Bookman Old Style" w:hAnsi="Bookman Old Style"/>
                <w:b/>
                <w:sz w:val="24"/>
                <w:lang w:val="en-CA"/>
              </w:rPr>
              <w:t>n</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b/>
                <w:sz w:val="24"/>
                <w:lang w:val="en-CA"/>
              </w:rPr>
              <w:t>Q1</w:t>
            </w:r>
            <w:r>
              <w:rPr>
                <w:rFonts w:ascii="Bookman Old Style" w:hAnsi="Bookman Old Style"/>
                <w:sz w:val="24"/>
                <w:lang w:val="en-CA"/>
              </w:rPr>
              <w:t>. What are the three kinds of food, sacrifice, austerity and charity in each of the three modes of material nature (goodness, passion and ignorance)?</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sz w:val="24"/>
                <w:lang w:val="en-CA"/>
              </w:rPr>
              <w:t>A. See chapter seventeen, verses 7 through 22.</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b/>
                <w:sz w:val="24"/>
                <w:lang w:val="en-CA"/>
              </w:rPr>
              <w:t>Q2</w:t>
            </w:r>
            <w:r>
              <w:rPr>
                <w:rFonts w:ascii="Bookman Old Style" w:hAnsi="Bookman Old Style"/>
                <w:sz w:val="24"/>
                <w:lang w:val="en-CA"/>
              </w:rPr>
              <w:t>. What is the difference between faith in the low</w:t>
            </w:r>
            <w:r>
              <w:rPr>
                <w:rFonts w:ascii="Bookman Old Style" w:hAnsi="Bookman Old Style"/>
                <w:sz w:val="24"/>
                <w:lang w:val="en-CA"/>
              </w:rPr>
              <w:t>er modes of nature (passion and ignorance) and faith in the mode of goodness?</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sz w:val="24"/>
                <w:lang w:val="en-CA"/>
              </w:rPr>
              <w:t>A. When performed in passionate and ignorant faith, activities such as sacrifice, penance and austerity are enacted selfishly for material benefits such as wealth, power and hon</w:t>
            </w:r>
            <w:r>
              <w:rPr>
                <w:rFonts w:ascii="Bookman Old Style" w:hAnsi="Bookman Old Style"/>
                <w:sz w:val="24"/>
                <w:lang w:val="en-CA"/>
              </w:rPr>
              <w:t>or. Such acts of faith, performed without faith in the Supreme and in violation of the scriptures, yield only impermanent, material results and are therefore useless. On the other hand, acts of faith performed in the mode of goodness are executed according</w:t>
            </w:r>
            <w:r>
              <w:rPr>
                <w:rFonts w:ascii="Bookman Old Style" w:hAnsi="Bookman Old Style"/>
                <w:sz w:val="24"/>
                <w:lang w:val="en-CA"/>
              </w:rPr>
              <w:t xml:space="preserve"> to duty and scriptural regulations, without selfish, fruitive intentions. Such acts are performed for the satisfaction of the Supreme, and thus they purify and elevate the performer and gradually lead him to the platform of pure faith and devotion to Krsn</w:t>
            </w:r>
            <w:r>
              <w:rPr>
                <w:rFonts w:ascii="Bookman Old Style" w:hAnsi="Bookman Old Style"/>
                <w:sz w:val="24"/>
                <w:lang w:val="en-CA"/>
              </w:rPr>
              <w:t>a. Such Krsna bhakti (devotion to Krsna) is transcendental faith, beyond the modes of nature. (17.23-28)</w:t>
            </w:r>
          </w:p>
          <w:p w:rsidR="00000000" w:rsidRDefault="009514D2">
            <w:pPr>
              <w:rPr>
                <w:rFonts w:ascii="Bookman Old Style" w:hAnsi="Bookman Old Style"/>
                <w:sz w:val="24"/>
                <w:lang w:val="en-CA"/>
              </w:rPr>
            </w:pPr>
          </w:p>
          <w:p w:rsidR="00000000" w:rsidRDefault="009514D2">
            <w:pPr>
              <w:rPr>
                <w:rFonts w:ascii="Bookman Old Style" w:hAnsi="Bookman Old Style"/>
                <w:b/>
                <w:sz w:val="24"/>
                <w:lang w:val="en-CA"/>
              </w:rPr>
            </w:pPr>
          </w:p>
          <w:p w:rsidR="00000000" w:rsidRDefault="009514D2">
            <w:pPr>
              <w:rPr>
                <w:rFonts w:ascii="Bookman Old Style" w:hAnsi="Bookman Old Style"/>
                <w:sz w:val="24"/>
                <w:lang w:val="en-CA"/>
              </w:rPr>
            </w:pPr>
            <w:r>
              <w:rPr>
                <w:rFonts w:ascii="Bookman Old Style" w:hAnsi="Bookman Old Style"/>
                <w:b/>
                <w:sz w:val="24"/>
                <w:lang w:val="en-CA"/>
              </w:rPr>
              <w:t>STBG 7.17 Chapter Eighteen</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b/>
                <w:sz w:val="24"/>
                <w:lang w:val="en-CA"/>
              </w:rPr>
              <w:t>Q1</w:t>
            </w:r>
            <w:r>
              <w:rPr>
                <w:rFonts w:ascii="Bookman Old Style" w:hAnsi="Bookman Old Style"/>
                <w:sz w:val="24"/>
                <w:lang w:val="en-CA"/>
              </w:rPr>
              <w:t>. What are the three kinds of knowledge, action, workers, intelligence, determination, and happiness in each of the thr</w:t>
            </w:r>
            <w:r>
              <w:rPr>
                <w:rFonts w:ascii="Bookman Old Style" w:hAnsi="Bookman Old Style"/>
                <w:sz w:val="24"/>
                <w:lang w:val="en-CA"/>
              </w:rPr>
              <w:t>ee modes of material nature?</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sz w:val="24"/>
                <w:lang w:val="en-CA"/>
              </w:rPr>
              <w:t>A. See chapter eighteen, verses 19 through 40.</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b/>
                <w:sz w:val="24"/>
                <w:lang w:val="en-CA"/>
              </w:rPr>
              <w:t>Q2</w:t>
            </w:r>
            <w:r>
              <w:rPr>
                <w:rFonts w:ascii="Bookman Old Style" w:hAnsi="Bookman Old Style"/>
                <w:sz w:val="24"/>
                <w:lang w:val="en-CA"/>
              </w:rPr>
              <w:t>. What are the four social orders, and what are the qualities of their respective modes of work? How does a person attain perfection by acting in his particular social order?</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sz w:val="24"/>
                <w:lang w:val="en-CA"/>
              </w:rPr>
              <w:t>A. According to the material modes one has assumed, one naturally conforms to one of four fundamental occupational divisions of human society; brahmanas (teachers and priests), ksatriyas (rulers and warriors), vaisyas (farmers, mercantile, etc.), and sudra</w:t>
            </w:r>
            <w:r>
              <w:rPr>
                <w:rFonts w:ascii="Bookman Old Style" w:hAnsi="Bookman Old Style"/>
                <w:sz w:val="24"/>
                <w:lang w:val="en-CA"/>
              </w:rPr>
              <w:t>s (laborers). Krsna enumerates the qualities of these of these orders as follows: "Peacefulness, self-control, austerity, purity, tolerance, honesty, wisdom, knowledge, and religiousness - these are the qualities by which the brahmanas work. Heroism, power</w:t>
            </w:r>
            <w:r>
              <w:rPr>
                <w:rFonts w:ascii="Bookman Old Style" w:hAnsi="Bookman Old Style"/>
                <w:sz w:val="24"/>
                <w:lang w:val="en-CA"/>
              </w:rPr>
              <w:t>, determination, resourcefulness, courage in battle, generosity and leadership are the qualities of work for the ksatriyas. Farming, cow protection and business are the qualities of work for the vaisyas, and for the sudras there is labor and service to oth</w:t>
            </w:r>
            <w:r>
              <w:rPr>
                <w:rFonts w:ascii="Bookman Old Style" w:hAnsi="Bookman Old Style"/>
                <w:sz w:val="24"/>
                <w:lang w:val="en-CA"/>
              </w:rPr>
              <w:t>ers." By working in accordance with his respective social duty, the conditioned soul can ultimately transcend the modes and attain spiritual perfection by offering the results of his work to God. (18.41-48)</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b/>
                <w:sz w:val="24"/>
                <w:lang w:val="en-CA"/>
              </w:rPr>
              <w:t>Q3</w:t>
            </w:r>
            <w:r>
              <w:rPr>
                <w:rFonts w:ascii="Bookman Old Style" w:hAnsi="Bookman Old Style"/>
                <w:sz w:val="24"/>
                <w:lang w:val="en-CA"/>
              </w:rPr>
              <w:t xml:space="preserve">. What does Krsna tell Arjuna is the only way </w:t>
            </w:r>
            <w:r>
              <w:rPr>
                <w:rFonts w:ascii="Bookman Old Style" w:hAnsi="Bookman Old Style"/>
                <w:sz w:val="24"/>
                <w:lang w:val="en-CA"/>
              </w:rPr>
              <w:t>to understand Him? What is the result of such understanding?</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sz w:val="24"/>
                <w:lang w:val="en-CA"/>
              </w:rPr>
              <w:t xml:space="preserve">A. Krsna says, "One can understand the Supreme Personality as He is only by devotional service. And when one is in full consciousness of the Supreme Lord by such devotion, he can enter into the </w:t>
            </w:r>
            <w:r>
              <w:rPr>
                <w:rFonts w:ascii="Bookman Old Style" w:hAnsi="Bookman Old Style"/>
                <w:sz w:val="24"/>
                <w:lang w:val="en-CA"/>
              </w:rPr>
              <w:t>kingdom of God." (18.55)</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b/>
                <w:sz w:val="24"/>
                <w:lang w:val="en-CA"/>
              </w:rPr>
              <w:t>Q4</w:t>
            </w:r>
            <w:r>
              <w:rPr>
                <w:rFonts w:ascii="Bookman Old Style" w:hAnsi="Bookman Old Style"/>
                <w:sz w:val="24"/>
                <w:lang w:val="en-CA"/>
              </w:rPr>
              <w:t>. What is Krsna's final and conclusive instruction to Arjuna?</w:t>
            </w:r>
          </w:p>
          <w:p w:rsidR="00000000" w:rsidRDefault="009514D2">
            <w:pPr>
              <w:rPr>
                <w:rFonts w:ascii="Bookman Old Style" w:hAnsi="Bookman Old Style"/>
                <w:sz w:val="24"/>
                <w:lang w:val="en-CA"/>
              </w:rPr>
            </w:pPr>
          </w:p>
          <w:p w:rsidR="00000000" w:rsidRDefault="009514D2">
            <w:pPr>
              <w:numPr>
                <w:ilvl w:val="0"/>
                <w:numId w:val="17"/>
              </w:numPr>
              <w:rPr>
                <w:rFonts w:ascii="Bookman Old Style" w:hAnsi="Bookman Old Style"/>
                <w:sz w:val="24"/>
                <w:lang w:val="en-CA"/>
              </w:rPr>
            </w:pPr>
            <w:r>
              <w:rPr>
                <w:rFonts w:ascii="Bookman Old Style" w:hAnsi="Bookman Old Style"/>
                <w:sz w:val="24"/>
                <w:lang w:val="en-CA"/>
              </w:rPr>
              <w:t xml:space="preserve">Krsna says, "Give up all varieties of religion and just surrender unto Me. I shall protect you from all sinful reactions. </w:t>
            </w:r>
          </w:p>
          <w:p w:rsidR="00000000" w:rsidRDefault="009514D2">
            <w:pPr>
              <w:numPr>
                <w:ilvl w:val="0"/>
                <w:numId w:val="17"/>
              </w:numPr>
              <w:rPr>
                <w:rFonts w:ascii="Bookman Old Style" w:hAnsi="Bookman Old Style"/>
                <w:sz w:val="24"/>
                <w:lang w:val="en-CA"/>
              </w:rPr>
            </w:pPr>
            <w:r>
              <w:rPr>
                <w:rFonts w:ascii="Bookman Old Style" w:hAnsi="Bookman Old Style"/>
                <w:sz w:val="24"/>
                <w:lang w:val="en-CA"/>
              </w:rPr>
              <w:t>Therefore you have nothing to fear." Krsna</w:t>
            </w:r>
            <w:r>
              <w:rPr>
                <w:rFonts w:ascii="Bookman Old Style" w:hAnsi="Bookman Old Style"/>
                <w:sz w:val="24"/>
                <w:lang w:val="en-CA"/>
              </w:rPr>
              <w:t xml:space="preserve"> thus instructs Arjuna to abandon all religious processes and duties, (vis., karma yoga, jnana yoga, dhyana yoga, the  socio-religious duties of the social orders, endeavor for attainment of Brahman and Paramatma, and so forth) and simply surrender unto Hi</w:t>
            </w:r>
            <w:r>
              <w:rPr>
                <w:rFonts w:ascii="Bookman Old Style" w:hAnsi="Bookman Old Style"/>
                <w:sz w:val="24"/>
                <w:lang w:val="en-CA"/>
              </w:rPr>
              <w:t>m and engage, as His pure devotee, in eternal, transcendental loving service - the eternal and supreme dharma. Krsna has described the nature of that pure devotion in the previous verse: "Always think of Me, become My devotee, worship Me, and offer your ho</w:t>
            </w:r>
            <w:r>
              <w:rPr>
                <w:rFonts w:ascii="Bookman Old Style" w:hAnsi="Bookman Old Style"/>
                <w:sz w:val="24"/>
                <w:lang w:val="en-CA"/>
              </w:rPr>
              <w:t>mage unto Me. Thus you will come to Me without fail." (18-65-66)</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b/>
                <w:sz w:val="24"/>
                <w:lang w:val="en-CA"/>
              </w:rPr>
              <w:t>Q5</w:t>
            </w:r>
            <w:r>
              <w:rPr>
                <w:rFonts w:ascii="Bookman Old Style" w:hAnsi="Bookman Old Style"/>
                <w:sz w:val="24"/>
                <w:lang w:val="en-CA"/>
              </w:rPr>
              <w:t>. At the conclusion of the dialogue, what does Krsna inquire of Arujuna, and how does Arjuna answer?</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r>
              <w:rPr>
                <w:rFonts w:ascii="Bookman Old Style" w:hAnsi="Bookman Old Style"/>
                <w:sz w:val="24"/>
                <w:lang w:val="en-CA"/>
              </w:rPr>
              <w:t>A. "[Krsna said:] O conqueror of wealth, Arjuna, have you heard this with your mind at</w:t>
            </w:r>
            <w:r>
              <w:rPr>
                <w:rFonts w:ascii="Bookman Old Style" w:hAnsi="Bookman Old Style"/>
                <w:sz w:val="24"/>
                <w:lang w:val="en-CA"/>
              </w:rPr>
              <w:t xml:space="preserve"> perfect attention? And are your ignorance and illusion now dispelled? Arjuna said, "My dear Krsna, O infallible one, my illusion is now gone. I have regained my memory by Your mercy, and now I am steady and free from doubt and am prepared to act according</w:t>
            </w:r>
            <w:r>
              <w:rPr>
                <w:rFonts w:ascii="Bookman Old Style" w:hAnsi="Bookman Old Style"/>
                <w:sz w:val="24"/>
                <w:lang w:val="en-CA"/>
              </w:rPr>
              <w:t xml:space="preserve"> to Your instructions." (18.72-73)</w:t>
            </w: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p>
          <w:p w:rsidR="00000000" w:rsidRDefault="009514D2">
            <w:pPr>
              <w:rPr>
                <w:rFonts w:ascii="Bookman Old Style" w:hAnsi="Bookman Old Style"/>
                <w:sz w:val="24"/>
                <w:lang w:val="en-CA"/>
              </w:rPr>
            </w:pPr>
          </w:p>
        </w:tc>
      </w:tr>
    </w:tbl>
    <w:p w:rsidR="00000000" w:rsidRDefault="009514D2">
      <w:pPr>
        <w:rPr>
          <w:rFonts w:ascii="Bookman Old Style" w:hAnsi="Bookman Old Style"/>
          <w:color w:val="000000"/>
          <w:sz w:val="24"/>
          <w:lang w:val="en-CA"/>
        </w:rPr>
      </w:pPr>
      <w:r>
        <w:rPr>
          <w:rFonts w:ascii="Bookman Old Style" w:hAnsi="Bookman Old Style"/>
          <w:b/>
          <w:color w:val="000000"/>
          <w:sz w:val="24"/>
          <w:lang w:val="en-CA"/>
        </w:rPr>
        <w:t>STBG 8: SUGGESTED SYLLABUS FOR TEACHING BHAGAVAD-GITA AS IT IS</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(Numbers in parentheses refer to verse numbers.</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Purports should be read along with the verses.)</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NEXT PAGE.</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ONE-WEEK SYLLABUS</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(Major selections tota</w:t>
      </w:r>
      <w:r>
        <w:rPr>
          <w:rFonts w:ascii="Bookman Old Style" w:hAnsi="Bookman Old Style"/>
          <w:color w:val="000000"/>
          <w:sz w:val="24"/>
          <w:lang w:val="en-CA"/>
        </w:rPr>
        <w:t>lling 125 pages)</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Two class sessions per week</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READINGS          QUESTIONS FOR DISCUSSION</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session 1           Introduction           (all)</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Chapter 2              (1-30, 54-72)   </w:t>
      </w:r>
      <w:r>
        <w:rPr>
          <w:rFonts w:ascii="Bookman Old Style" w:hAnsi="Bookman Old Style"/>
          <w:color w:val="000000"/>
          <w:sz w:val="24"/>
          <w:lang w:val="en-CA"/>
        </w:rPr>
        <w:t xml:space="preserve">  1-4                                      Chapter 3              (1-9, 27-43)       1- 3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4              (1-11, 34-42)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Session 2          Chapter 5              (7-29)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w:t>
      </w:r>
      <w:r>
        <w:rPr>
          <w:rFonts w:ascii="Bookman Old Style" w:hAnsi="Bookman Old Style"/>
          <w:color w:val="000000"/>
          <w:sz w:val="24"/>
          <w:lang w:val="en-CA"/>
        </w:rPr>
        <w:t>hapter 6              (46-47)               4</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7              (1-7)                   1</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8              (5-9)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9              (1-14)      </w:t>
      </w:r>
      <w:r>
        <w:rPr>
          <w:rFonts w:ascii="Bookman Old Style" w:hAnsi="Bookman Old Style"/>
          <w:color w:val="000000"/>
          <w:sz w:val="24"/>
          <w:lang w:val="en-CA"/>
        </w:rPr>
        <w:t xml:space="preserve">           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10            (1-15)                 1</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12            (1-8)                   1</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13            (all)                    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w:t>
      </w:r>
      <w:r>
        <w:rPr>
          <w:rFonts w:ascii="Bookman Old Style" w:hAnsi="Bookman Old Style"/>
          <w:color w:val="000000"/>
          <w:sz w:val="24"/>
          <w:lang w:val="en-CA"/>
        </w:rPr>
        <w:t>     Chapter 14            (all)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18            (50-78)               3-6</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Three class sessions per week</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w:t>
      </w:r>
      <w:r>
        <w:rPr>
          <w:rFonts w:ascii="Bookman Old Style" w:hAnsi="Bookman Old Style"/>
          <w:color w:val="000000"/>
          <w:sz w:val="24"/>
          <w:lang w:val="en-CA"/>
        </w:rPr>
        <w:t xml:space="preserve">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READINGS           QUESTIONS FOR DISCUSSION</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session 1           Introduction           (all)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2              (1-30, 54-72)        1-4</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w:t>
      </w:r>
      <w:r>
        <w:rPr>
          <w:rFonts w:ascii="Bookman Old Style" w:hAnsi="Bookman Old Style"/>
          <w:color w:val="000000"/>
          <w:sz w:val="24"/>
          <w:lang w:val="en-CA"/>
        </w:rPr>
        <w:t>pter 3              (1-9, 21-43)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4              (1-11, 34-32)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session 2           Chapter 5              (7-29)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Chapter 6              (46,47)          </w:t>
      </w:r>
      <w:r>
        <w:rPr>
          <w:rFonts w:ascii="Bookman Old Style" w:hAnsi="Bookman Old Style"/>
          <w:color w:val="000000"/>
          <w:sz w:val="24"/>
          <w:lang w:val="en-CA"/>
        </w:rPr>
        <w:t>        4</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Chapter 7              (1-7)                     1 </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8              (5-9)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9              (1-14)                   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w:t>
      </w:r>
      <w:r>
        <w:rPr>
          <w:rFonts w:ascii="Bookman Old Style" w:hAnsi="Bookman Old Style"/>
          <w:color w:val="000000"/>
          <w:sz w:val="24"/>
          <w:lang w:val="en-CA"/>
        </w:rPr>
        <w:t>           Chapter 10            (1-15)                   1</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12            (1-8)                     1</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13            (all)                      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14        </w:t>
      </w:r>
      <w:r>
        <w:rPr>
          <w:rFonts w:ascii="Bookman Old Style" w:hAnsi="Bookman Old Style"/>
          <w:color w:val="000000"/>
          <w:sz w:val="24"/>
          <w:lang w:val="en-CA"/>
        </w:rPr>
        <w:t xml:space="preserve">    (all)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18            (50-78)                 3-5</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w:t>
      </w:r>
    </w:p>
    <w:p w:rsidR="00000000" w:rsidRDefault="009514D2">
      <w:pPr>
        <w:rPr>
          <w:rFonts w:ascii="Bookman Old Style" w:hAnsi="Bookman Old Style"/>
          <w:b/>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TWO-WEEK SYLLABUS</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(Major selections totalling 200 pages)</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Two class sessions per week</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READ</w:t>
      </w:r>
      <w:r>
        <w:rPr>
          <w:rFonts w:ascii="Bookman Old Style" w:hAnsi="Bookman Old Style"/>
          <w:color w:val="000000"/>
          <w:sz w:val="24"/>
          <w:lang w:val="en-CA"/>
        </w:rPr>
        <w:t>INGS          QUESTIONS FOR DISCUSSION</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u w:val="single"/>
          <w:lang w:val="en-CA"/>
        </w:rPr>
        <w:t>1st week:</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session 1           Introduction          (all)</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2              (1-30, 54-72)       1-4</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3              (all)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session </w:t>
      </w:r>
      <w:r>
        <w:rPr>
          <w:rFonts w:ascii="Bookman Old Style" w:hAnsi="Bookman Old Style"/>
          <w:color w:val="000000"/>
          <w:sz w:val="24"/>
          <w:lang w:val="en-CA"/>
        </w:rPr>
        <w:t>2           Chapter 4              (1-24, 34-42)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5              (all)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6              (46-47)                4</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                         Chapter 7             </w:t>
      </w:r>
      <w:r>
        <w:rPr>
          <w:rFonts w:ascii="Bookman Old Style" w:hAnsi="Bookman Old Style"/>
          <w:color w:val="000000"/>
          <w:sz w:val="24"/>
          <w:lang w:val="en-CA"/>
        </w:rPr>
        <w:t> (all)                     1-3</w:t>
      </w:r>
    </w:p>
    <w:p w:rsidR="00000000" w:rsidRDefault="009514D2">
      <w:pPr>
        <w:rPr>
          <w:rFonts w:ascii="Bookman Old Style" w:hAnsi="Bookman Old Style"/>
          <w:b/>
          <w:color w:val="000000"/>
          <w:sz w:val="24"/>
          <w:u w:val="single"/>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u w:val="single"/>
          <w:lang w:val="en-CA"/>
        </w:rPr>
        <w:t>2nd week:</w:t>
      </w:r>
      <w:r>
        <w:rPr>
          <w:rFonts w:ascii="Bookman Old Style" w:hAnsi="Bookman Old Style"/>
          <w:color w:val="000000"/>
          <w:sz w:val="24"/>
          <w:lang w:val="en-CA"/>
        </w:rPr>
        <w:t>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session 3           Chapter 8              (5-27)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9              (1-14)                   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10    </w:t>
      </w:r>
      <w:r>
        <w:rPr>
          <w:rFonts w:ascii="Bookman Old Style" w:hAnsi="Bookman Old Style"/>
          <w:color w:val="000000"/>
          <w:sz w:val="24"/>
          <w:lang w:val="en-CA"/>
        </w:rPr>
        <w:t xml:space="preserve">         (1-15)                  1</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12             (all)                     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13             (all)                     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session 4           Chapter 14             (all)                 </w:t>
      </w:r>
      <w:r>
        <w:rPr>
          <w:rFonts w:ascii="Bookman Old Style" w:hAnsi="Bookman Old Style"/>
          <w:color w:val="000000"/>
          <w:sz w:val="24"/>
          <w:lang w:val="en-CA"/>
        </w:rPr>
        <w:t>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15             (all)                     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16             (all)                     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18             (19-78)                1-5</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w:t>
      </w:r>
      <w:r>
        <w:rPr>
          <w:rFonts w:ascii="Bookman Old Style" w:hAnsi="Bookman Old Style"/>
          <w:color w:val="000000"/>
          <w:sz w:val="24"/>
          <w:lang w:val="en-CA"/>
        </w:rPr>
        <w:t>------------------------------------------------------------</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Three class sessions per week</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READINGS          QUESTIONS FOR DISCUSSION</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Chapter 7              (all)                   1-3</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u w:val="single"/>
          <w:lang w:val="en-CA"/>
        </w:rPr>
        <w:t>2nd week:</w:t>
      </w:r>
      <w:r>
        <w:rPr>
          <w:rFonts w:ascii="Bookman Old Style" w:hAnsi="Bookman Old Style"/>
          <w:color w:val="000000"/>
          <w:sz w:val="24"/>
          <w:lang w:val="en-CA"/>
        </w:rPr>
        <w:t xml:space="preserve">      </w:t>
      </w:r>
      <w:r>
        <w:rPr>
          <w:rFonts w:ascii="Bookman Old Style" w:hAnsi="Bookman Old Style"/>
          <w:color w:val="000000"/>
          <w:sz w:val="24"/>
          <w:lang w:val="en-CA"/>
        </w:rPr>
        <w:t>                   </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session 4           Chapter 8              (5-27)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9              (all)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10             (1-15)                  1</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session 5  </w:t>
      </w:r>
      <w:r>
        <w:rPr>
          <w:rFonts w:ascii="Bookman Old Style" w:hAnsi="Bookman Old Style"/>
          <w:color w:val="000000"/>
          <w:sz w:val="24"/>
          <w:lang w:val="en-CA"/>
        </w:rPr>
        <w:t xml:space="preserve">         Chapter 12             (all)                     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13             (all)                     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14             (all)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xml:space="preserve">session 6           Chapter 15        </w:t>
      </w:r>
      <w:r>
        <w:rPr>
          <w:rFonts w:ascii="Bookman Old Style" w:hAnsi="Bookman Old Style"/>
          <w:color w:val="000000"/>
          <w:sz w:val="24"/>
          <w:lang w:val="en-CA"/>
        </w:rPr>
        <w:t>     (all)                     1,2</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16             (all)                     1-3</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                         Chapter 18             (19-78)                1-5</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lang w:val="en-CA"/>
        </w:rPr>
        <w:t>THREE-WEEK SYLLABUS</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(Complete text read)</w:t>
      </w:r>
    </w:p>
    <w:p w:rsidR="00000000" w:rsidRDefault="009514D2">
      <w:pPr>
        <w:rPr>
          <w:rFonts w:ascii="Bookman Old Style" w:hAnsi="Bookman Old Style"/>
          <w:color w:val="000000"/>
          <w:sz w:val="24"/>
          <w:lang w:val="en-CA"/>
        </w:rPr>
      </w:pP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Two class sessions per we</w:t>
      </w:r>
      <w:r>
        <w:rPr>
          <w:rFonts w:ascii="Bookman Old Style" w:hAnsi="Bookman Old Style"/>
          <w:color w:val="000000"/>
          <w:sz w:val="24"/>
          <w:lang w:val="en-CA"/>
        </w:rPr>
        <w:t>ek</w:t>
      </w:r>
    </w:p>
    <w:p w:rsidR="00000000" w:rsidRDefault="009514D2">
      <w:pPr>
        <w:rPr>
          <w:rFonts w:ascii="Bookman Old Style" w:hAnsi="Bookman Old Style"/>
          <w:color w:val="000000"/>
          <w:sz w:val="24"/>
          <w:lang w:val="en-CA"/>
        </w:rPr>
      </w:pPr>
      <w:r>
        <w:rPr>
          <w:rFonts w:ascii="Bookman Old Style" w:hAnsi="Bookman Old Style"/>
          <w:color w:val="000000"/>
          <w:sz w:val="24"/>
          <w:lang w:val="en-CA"/>
        </w:rPr>
        <w:t>READINGS  QUESTIONS  FOR  DISCUSSION</w:t>
      </w:r>
    </w:p>
    <w:p w:rsidR="00000000" w:rsidRDefault="009514D2">
      <w:pPr>
        <w:rPr>
          <w:rFonts w:ascii="Bookman Old Style" w:hAnsi="Bookman Old Style"/>
          <w:color w:val="000000"/>
          <w:sz w:val="24"/>
          <w:lang w:val="en-CA"/>
        </w:rPr>
      </w:pPr>
    </w:p>
    <w:p w:rsidR="00000000" w:rsidRDefault="009514D2">
      <w:pPr>
        <w:rPr>
          <w:rFonts w:ascii="Bookman Old Style" w:hAnsi="Bookman Old Style"/>
          <w:b/>
          <w:color w:val="000000"/>
          <w:sz w:val="24"/>
          <w:u w:val="single"/>
          <w:lang w:val="en-CA"/>
        </w:rPr>
      </w:pPr>
    </w:p>
    <w:p w:rsidR="00000000" w:rsidRDefault="009514D2">
      <w:pPr>
        <w:rPr>
          <w:rFonts w:ascii="Bookman Old Style" w:hAnsi="Bookman Old Style"/>
          <w:b/>
          <w:color w:val="000000"/>
          <w:sz w:val="24"/>
          <w:u w:val="single"/>
          <w:lang w:val="en-CA"/>
        </w:rPr>
      </w:pPr>
    </w:p>
    <w:p w:rsidR="00000000" w:rsidRDefault="009514D2">
      <w:pPr>
        <w:rPr>
          <w:rFonts w:ascii="Bookman Old Style" w:hAnsi="Bookman Old Style"/>
          <w:color w:val="000000"/>
          <w:sz w:val="24"/>
          <w:lang w:val="en-CA"/>
        </w:rPr>
      </w:pPr>
      <w:r>
        <w:rPr>
          <w:rFonts w:ascii="Bookman Old Style" w:hAnsi="Bookman Old Style"/>
          <w:b/>
          <w:color w:val="000000"/>
          <w:sz w:val="24"/>
          <w:u w:val="single"/>
          <w:lang w:val="en-CA"/>
        </w:rPr>
        <w:t>1st week:</w:t>
      </w:r>
    </w:p>
    <w:p w:rsidR="00000000" w:rsidRDefault="009514D2">
      <w:pPr>
        <w:rPr>
          <w:rFonts w:ascii="Bookman Old Style" w:hAnsi="Bookman Old Style"/>
          <w:b/>
          <w:noProof/>
          <w:color w:val="000000"/>
          <w:sz w:val="24"/>
        </w:rPr>
      </w:pPr>
      <w:r>
        <w:rPr>
          <w:rFonts w:ascii="Bookman Old Style" w:hAnsi="Bookman Old Style"/>
          <w:color w:val="000000"/>
          <w:sz w:val="24"/>
          <w:lang w:val="en-CA"/>
        </w:rPr>
        <w:t>session 1                                       Introduction    </w:t>
      </w:r>
      <w:r>
        <w:rPr>
          <w:rFonts w:ascii="Bookman Old Style" w:hAnsi="Bookman Old Style"/>
          <w:b/>
          <w:noProof/>
          <w:color w:val="000000"/>
          <w:sz w:val="24"/>
        </w:rPr>
        <w:t xml:space="preserve"> </w:t>
      </w:r>
    </w:p>
    <w:p w:rsidR="00000000" w:rsidRDefault="009514D2">
      <w:pPr>
        <w:rPr>
          <w:rFonts w:ascii="Bookman Old Style" w:hAnsi="Bookman Old Style"/>
          <w:b/>
          <w:noProof/>
          <w:color w:val="000000"/>
          <w:sz w:val="36"/>
        </w:rPr>
      </w:pPr>
    </w:p>
    <w:p w:rsidR="00000000" w:rsidRDefault="009514D2">
      <w:pPr>
        <w:jc w:val="center"/>
        <w:rPr>
          <w:rFonts w:ascii="Bookman Old Style" w:hAnsi="Bookman Old Style"/>
          <w:b/>
          <w:noProof/>
          <w:color w:val="000000"/>
          <w:sz w:val="24"/>
        </w:rPr>
      </w:pPr>
      <w:r>
        <w:rPr>
          <w:rFonts w:ascii="Bookman Old Style" w:hAnsi="Bookman Old Style"/>
          <w:b/>
          <w:noProof/>
          <w:color w:val="000000"/>
          <w:sz w:val="36"/>
        </w:rPr>
        <w:t>APPENDIX</w:t>
      </w:r>
    </w:p>
    <w:p w:rsidR="00000000" w:rsidRDefault="009514D2">
      <w:pPr>
        <w:rPr>
          <w:rFonts w:ascii="Bookman Old Style" w:hAnsi="Bookman Old Style"/>
          <w:b/>
          <w:noProof/>
          <w:color w:val="000000"/>
          <w:sz w:val="24"/>
        </w:rPr>
      </w:pPr>
    </w:p>
    <w:p w:rsidR="00000000" w:rsidRDefault="009514D2">
      <w:pPr>
        <w:rPr>
          <w:rFonts w:ascii="Bookman Old Style" w:hAnsi="Bookman Old Style"/>
          <w:b/>
          <w:sz w:val="24"/>
        </w:rPr>
      </w:pPr>
    </w:p>
    <w:p w:rsidR="00000000" w:rsidRDefault="009514D2">
      <w:pPr>
        <w:rPr>
          <w:rFonts w:ascii="Bookman Old Style" w:hAnsi="Bookman Old Style"/>
          <w:sz w:val="24"/>
        </w:rPr>
      </w:pPr>
      <w:r>
        <w:rPr>
          <w:rFonts w:ascii="Bookman Old Style" w:hAnsi="Bookman Old Style"/>
          <w:sz w:val="24"/>
        </w:rPr>
        <w:t>Books : Srimad-Bhagavatam : Canto 1:"Creation" : SB 1.3: Krsna Is the Source of All Incarnations : SB 1.3.41 : PURPORT :</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Men</w:t>
      </w:r>
      <w:r>
        <w:rPr>
          <w:rFonts w:ascii="Bookman Old Style" w:hAnsi="Bookman Old Style"/>
          <w:sz w:val="24"/>
        </w:rPr>
        <w:t xml:space="preserve"> with a poor fund of knowledge only accept the history of the world from the time of Buddha, or since 600 B.C., and prior to this period all histories mentioned in the scriptures are calculated by them to be only imaginary stories. That is not a fact. All </w:t>
      </w:r>
      <w:r>
        <w:rPr>
          <w:rFonts w:ascii="Bookman Old Style" w:hAnsi="Bookman Old Style"/>
          <w:sz w:val="24"/>
        </w:rPr>
        <w:t>th</w:t>
      </w:r>
      <w:r>
        <w:rPr>
          <w:rFonts w:ascii="Bookman Old Style" w:hAnsi="Bookman Old Style"/>
          <w:sz w:val="24"/>
        </w:rPr>
        <w:t>e stories mentioned in the Purānas and Mahābhārata, etc., are actual histories, not only of this planet but also of millions of other planets within the universe. Sometimes the history of planets beyond this world appear to such men to be unbelievable. But</w:t>
      </w:r>
      <w:r>
        <w:rPr>
          <w:rFonts w:ascii="Bookman Old Style" w:hAnsi="Bookman Old Style"/>
          <w:sz w:val="24"/>
        </w:rPr>
        <w:t xml:space="preserve"> they do not know that different planets are not equal in all respects and that therefore some of the historical facts derived from other planets do not correspond with the experience of this planet. Considering the different situation of different planets</w:t>
      </w:r>
      <w:r>
        <w:rPr>
          <w:rFonts w:ascii="Bookman Old Style" w:hAnsi="Bookman Old Style"/>
          <w:sz w:val="24"/>
        </w:rPr>
        <w:t xml:space="preserve"> and also time and circumstances, there is nothing wonde</w:t>
      </w:r>
      <w:r>
        <w:rPr>
          <w:rFonts w:ascii="Bookman Old Style" w:hAnsi="Bookman Old Style"/>
          <w:sz w:val="24"/>
        </w:rPr>
        <w:t>rful in the stories of the Purānas, nor are they imaginary. We should always remember the maxim that one man's food is another man's poison. We should not, therefore, reject the stories and histories of the Purānas as imaginary. The great rsis like Vyāsa h</w:t>
      </w:r>
      <w:r>
        <w:rPr>
          <w:rFonts w:ascii="Bookman Old Style" w:hAnsi="Bookman Old Style"/>
          <w:sz w:val="24"/>
        </w:rPr>
        <w:t>ad no business putting some imaginary stories in their literatures.</w:t>
      </w:r>
    </w:p>
    <w:p w:rsidR="00000000" w:rsidRDefault="009514D2">
      <w:pPr>
        <w:rPr>
          <w:rFonts w:ascii="Bookman Old Style" w:hAnsi="Bookman Old Style"/>
          <w:b/>
          <w:sz w:val="24"/>
        </w:rPr>
      </w:pPr>
    </w:p>
    <w:p w:rsidR="00000000" w:rsidRDefault="009514D2">
      <w:pPr>
        <w:rPr>
          <w:rFonts w:ascii="Bookman Old Style" w:hAnsi="Bookman Old Style"/>
          <w:sz w:val="24"/>
        </w:rPr>
      </w:pPr>
      <w:r>
        <w:rPr>
          <w:rFonts w:ascii="Bookman Old Style" w:hAnsi="Bookman Old Style"/>
          <w:sz w:val="24"/>
        </w:rPr>
        <w:t>Books : Srimad-Bhagavatam : Canto 1:"Creation" : SB 1.4: The Appearance of Sri Narada : SB 1.4.19 : PURPORT :</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Formerly there was only the Veda of the name Yajur, and the four divisions o</w:t>
      </w:r>
      <w:r>
        <w:rPr>
          <w:rFonts w:ascii="Bookman Old Style" w:hAnsi="Bookman Old Style"/>
          <w:sz w:val="24"/>
        </w:rPr>
        <w:t>f sacrifices were there specifically mentioned. But to make them more easily performable, the Veda was divided into four divisions of sacrifice, just to purify the occupational service of the four orders. Above the four Vedas, namely Rg, Yajur, Sāma, and A</w:t>
      </w:r>
      <w:r>
        <w:rPr>
          <w:rFonts w:ascii="Bookman Old Style" w:hAnsi="Bookman Old Style"/>
          <w:sz w:val="24"/>
        </w:rPr>
        <w:t xml:space="preserve">tharva, there are the Purānas, the Mahābhārata, Samhitās, etc., which are known as the fifth Veda. Śrī Vyāsadeva and his many disciples were all historical personalities, and they were very kind and sympathetic toward the fallen souls of this age of Kali. </w:t>
      </w:r>
      <w:r>
        <w:rPr>
          <w:rFonts w:ascii="Bookman Old Style" w:hAnsi="Bookman Old Style"/>
          <w:sz w:val="24"/>
        </w:rPr>
        <w:t>As such, the Purānas and Mahābhārata were made from related historical facts which explained the teaching of the four Vedas. There is no point in doubting the authority of the Purāṇas and Mahābhārata as parts and parcels of the Vedas. In the Chāndogya Upan</w:t>
      </w:r>
      <w:r>
        <w:rPr>
          <w:rFonts w:ascii="Bookman Old Style" w:hAnsi="Bookman Old Style"/>
          <w:sz w:val="24"/>
        </w:rPr>
        <w:t>isad (7.1.4), the Purānas and Mahābhārata, generally known as histories, are mentioned as the fifth Veda. According to Śrīla Jīva Gosvāmī, that is the way of ascertaining the respective values of the revealed scriptures.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strī-śūdra-dvijabandhūnām</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trayī n</w:t>
      </w:r>
      <w:r>
        <w:rPr>
          <w:rFonts w:ascii="Bookman Old Style" w:hAnsi="Bookman Old Style"/>
          <w:sz w:val="24"/>
        </w:rPr>
        <w:t>a śruti-gocarā</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karma-śreyasi mūdhānām</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śreya evam bhaved iha</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iti bhāratam ākhyānam</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krpayā muninā krtam</w:t>
      </w:r>
    </w:p>
    <w:p w:rsidR="00000000" w:rsidRDefault="009514D2">
      <w:pPr>
        <w:rPr>
          <w:rFonts w:ascii="Bookman Old Style" w:hAnsi="Bookman Old Style"/>
          <w:b/>
          <w:sz w:val="24"/>
        </w:rPr>
      </w:pPr>
    </w:p>
    <w:p w:rsidR="00000000" w:rsidRDefault="009514D2">
      <w:pPr>
        <w:jc w:val="center"/>
        <w:rPr>
          <w:rFonts w:ascii="Bookman Old Style" w:hAnsi="Bookman Old Style"/>
          <w:sz w:val="24"/>
        </w:rPr>
      </w:pPr>
      <w:r>
        <w:rPr>
          <w:rFonts w:ascii="Bookman Old Style" w:hAnsi="Bookman Old Style"/>
          <w:sz w:val="24"/>
        </w:rPr>
        <w:t>SYNONYMS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strī—the woman class; śūdra—the laboring class; dvija-bandhūnām—of the friends of the twice-born; trayī—three; na—not; śruti-gocarā—for und</w:t>
      </w:r>
      <w:r>
        <w:rPr>
          <w:rFonts w:ascii="Bookman Old Style" w:hAnsi="Bookman Old Style"/>
          <w:sz w:val="24"/>
        </w:rPr>
        <w:t xml:space="preserve">erstanding; karma—in activities; śreyasi—in welfare; mūḍhānām—of the fools; śreyah—supreme benefit; evam—thus; bhavet—achieved; iha—by this; iti—thus thinking; bhāratam—the great Mahābhārata; ākhyānam—historical facts; krpayā—out of great mercy; muninā—by </w:t>
      </w:r>
      <w:r>
        <w:rPr>
          <w:rFonts w:ascii="Bookman Old Style" w:hAnsi="Bookman Old Style"/>
          <w:sz w:val="24"/>
        </w:rPr>
        <w:t>the muni; krtam—is completed.</w:t>
      </w:r>
    </w:p>
    <w:p w:rsidR="00000000" w:rsidRDefault="009514D2">
      <w:pPr>
        <w:rPr>
          <w:rFonts w:ascii="Bookman Old Style" w:hAnsi="Bookman Old Style"/>
          <w:sz w:val="24"/>
        </w:rPr>
      </w:pPr>
    </w:p>
    <w:p w:rsidR="00000000" w:rsidRDefault="009514D2">
      <w:pPr>
        <w:rPr>
          <w:rFonts w:ascii="Bookman Old Style" w:hAnsi="Bookman Old Style"/>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jc w:val="center"/>
        <w:rPr>
          <w:rFonts w:ascii="Bookman Old Style" w:hAnsi="Bookman Old Style"/>
          <w:b/>
          <w:sz w:val="24"/>
        </w:rPr>
      </w:pPr>
    </w:p>
    <w:p w:rsidR="00000000" w:rsidRDefault="009514D2">
      <w:pPr>
        <w:jc w:val="center"/>
        <w:rPr>
          <w:rFonts w:ascii="Bookman Old Style" w:hAnsi="Bookman Old Style"/>
          <w:b/>
          <w:sz w:val="24"/>
        </w:rPr>
      </w:pPr>
    </w:p>
    <w:p w:rsidR="00000000" w:rsidRDefault="009514D2">
      <w:pPr>
        <w:jc w:val="center"/>
        <w:rPr>
          <w:rFonts w:ascii="Bookman Old Style" w:hAnsi="Bookman Old Style"/>
          <w:sz w:val="24"/>
        </w:rPr>
      </w:pPr>
      <w:r>
        <w:rPr>
          <w:rFonts w:ascii="Bookman Old Style" w:hAnsi="Bookman Old Style"/>
          <w:sz w:val="24"/>
        </w:rPr>
        <w:t>TRANSLATION</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 xml:space="preserve">Out of compassion, the great sage thought it wise that this would enable men to achieve the ultimate goal of life. Thus he compiled the great historical narration called the Mahābhārata for women, laborers </w:t>
      </w:r>
      <w:r>
        <w:rPr>
          <w:rFonts w:ascii="Bookman Old Style" w:hAnsi="Bookman Old Style"/>
          <w:sz w:val="24"/>
        </w:rPr>
        <w:t>and friends of the twice-born.</w:t>
      </w:r>
    </w:p>
    <w:p w:rsidR="00000000" w:rsidRDefault="009514D2">
      <w:pPr>
        <w:rPr>
          <w:rFonts w:ascii="Bookman Old Style" w:hAnsi="Bookman Old Style"/>
          <w:sz w:val="24"/>
        </w:rPr>
      </w:pPr>
    </w:p>
    <w:p w:rsidR="00000000" w:rsidRDefault="009514D2">
      <w:pPr>
        <w:jc w:val="center"/>
        <w:rPr>
          <w:rFonts w:ascii="Bookman Old Style" w:hAnsi="Bookman Old Style"/>
          <w:sz w:val="24"/>
        </w:rPr>
      </w:pPr>
      <w:r>
        <w:rPr>
          <w:rFonts w:ascii="Bookman Old Style" w:hAnsi="Bookman Old Style"/>
          <w:sz w:val="24"/>
        </w:rPr>
        <w:t>PURPORT</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The friends of the twice-born families are those who are born in the families of brāhmanas, ksatriyas and vaiśyas, or the spiritually cultured families, but who themselves are not equal to their forefathers. Such de</w:t>
      </w:r>
      <w:r>
        <w:rPr>
          <w:rFonts w:ascii="Bookman Old Style" w:hAnsi="Bookman Old Style"/>
          <w:sz w:val="24"/>
        </w:rPr>
        <w:t>scendants are not recognized as such, for want of purificatory achievements. The purificatory activities begin even before the birth of a child, and the seed-giving reformatory process is called Garbhādhāna-saṁskāra. One who has not undergone such Garbhādh</w:t>
      </w:r>
      <w:r>
        <w:rPr>
          <w:rFonts w:ascii="Bookman Old Style" w:hAnsi="Bookman Old Style"/>
          <w:sz w:val="24"/>
        </w:rPr>
        <w:t>āna-saṁskāra, or spiritual family planning, is not accepted as being of an actual twice-born family. The Garbhādhāna-samskāra is followed by other purificatory processes, out of which the sacred thread ceremony is one. This is performed at the time of spir</w:t>
      </w:r>
      <w:r>
        <w:rPr>
          <w:rFonts w:ascii="Bookman Old Style" w:hAnsi="Bookman Old Style"/>
          <w:sz w:val="24"/>
        </w:rPr>
        <w:t>itual initiation. After this particular saṁskāra, one is rightly called twice-born. One birth is calculated during the seed-giving samskāra, and the second birth is calculated at the time of spiritual initiation. One who has been able to undergo such impor</w:t>
      </w:r>
      <w:r>
        <w:rPr>
          <w:rFonts w:ascii="Bookman Old Style" w:hAnsi="Bookman Old Style"/>
          <w:sz w:val="24"/>
        </w:rPr>
        <w:t>tant samskāras can be called a bona fide twice-born.</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If the father and the mother do not undertake the process of spiritual family planning and simply beget children out of passion only, their children are called dvija-bandhus. These dvija-bandhus are cer</w:t>
      </w:r>
      <w:r>
        <w:rPr>
          <w:rFonts w:ascii="Bookman Old Style" w:hAnsi="Bookman Old Style"/>
          <w:sz w:val="24"/>
        </w:rPr>
        <w:t xml:space="preserve">tainly not as intelligent as the children of the regular twice-born families. The dvija-bandhus are classified with the śūdras and the woman class, who are by nature less intelligent. The śūdras and the woman class do not have to undergo any samskāra save </w:t>
      </w:r>
      <w:r>
        <w:rPr>
          <w:rFonts w:ascii="Bookman Old Style" w:hAnsi="Bookman Old Style"/>
          <w:sz w:val="24"/>
        </w:rPr>
        <w:t>and except the ceremony of marriage.</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The less intelligent classes of men, namely women, śūdras and unqualified sons of the higher castes, are devoid of necessary qualifications to understand the purpose of the transcendental Vedas. For them the Mahābhārat</w:t>
      </w:r>
      <w:r>
        <w:rPr>
          <w:rFonts w:ascii="Bookman Old Style" w:hAnsi="Bookman Old Style"/>
          <w:sz w:val="24"/>
        </w:rPr>
        <w:t>a was prepared. The purpose of the Mahābhārata is to administer the purpose of the Vedas, and therefore within this Mahābhārata the summary Veda of Bhagavad-gītā is placed. The less intelligent are more interested in stories than in philosophy, and therefo</w:t>
      </w:r>
      <w:r>
        <w:rPr>
          <w:rFonts w:ascii="Bookman Old Style" w:hAnsi="Bookman Old Style"/>
          <w:sz w:val="24"/>
        </w:rPr>
        <w:t>re the philosophy of the Vedas in the form of the Bhagavad-gītā is spoken by the Lord Śrī Krsna. Vyāsadeva and Lord Krsna are both on the transcendental plane, and therefore they collaborated in doing good to the fallen souls of this age. The Bhagavad-gītā</w:t>
      </w:r>
      <w:r>
        <w:rPr>
          <w:rFonts w:ascii="Bookman Old Style" w:hAnsi="Bookman Old Style"/>
          <w:sz w:val="24"/>
        </w:rPr>
        <w:t xml:space="preserve"> is the essence of all Vedic knowledge. It is the first book of spiritual values, as the Upaniṣads are. </w:t>
      </w:r>
    </w:p>
    <w:p w:rsidR="00000000" w:rsidRDefault="009514D2">
      <w:pPr>
        <w:rPr>
          <w:rFonts w:ascii="Bookman Old Style" w:hAnsi="Bookman Old Style"/>
          <w:sz w:val="24"/>
        </w:rPr>
      </w:pPr>
      <w:r>
        <w:rPr>
          <w:rFonts w:ascii="Bookman Old Style" w:hAnsi="Bookman Old Style"/>
          <w:sz w:val="24"/>
        </w:rPr>
        <w:t>The Vedānta philosophy is the subject matter for study by the spiritual graduates. Only the post-graduate spiritual student can enter into the spiritua</w:t>
      </w:r>
      <w:r>
        <w:rPr>
          <w:rFonts w:ascii="Bookman Old Style" w:hAnsi="Bookman Old Style"/>
          <w:sz w:val="24"/>
        </w:rPr>
        <w:t>l or devotional service of the Lord. It is a great science, and the great professor is the Lord Himself in the form of Lord Śrī Caitanya Mahāprabhu. And persons who are empowered by Him can initiate others in the transcendental loving service of the Lord.</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dhrta-vratena hi mayā</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chandāmsi guravo 'gnayah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mānitā nirvyalīkena</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grhītam cānuśāsanam</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bhārata-vyapadeśena</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hy āmnāyārthaś ca pradarśitah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drśyate yatra dharmādi</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strī-śūdrādibhir apy uta</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SYNONYMS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dhrta-vratena—under a strict disciplinary vow; hi—ce</w:t>
      </w:r>
      <w:r>
        <w:rPr>
          <w:rFonts w:ascii="Bookman Old Style" w:hAnsi="Bookman Old Style"/>
          <w:sz w:val="24"/>
        </w:rPr>
        <w:t>rtainly; mayā—by me; chandāmsi—the Vedic hymns; guravah—the spiritual masters; agnayah—the sacrificial fire; mānitāh—properly worshiped; nirvyalīkena—without pretense; grhītam ca—also accepted; anuśāsanam—traditional discipline; bhārata—the Mahābhārata; vy</w:t>
      </w:r>
      <w:r>
        <w:rPr>
          <w:rFonts w:ascii="Bookman Old Style" w:hAnsi="Bookman Old Style"/>
          <w:sz w:val="24"/>
        </w:rPr>
        <w:t>apadeśena—by compilation of; hi—certainly; āmnāya-arthaḥ—import of disciplic succession; ca—and; pradarśitah—properly explained; drśyate—by what is necessary; yatra—where; dharma-ādih—the path of religion; strī-śūdra-ādibhih api—even by women, śūdras, etc.</w:t>
      </w:r>
      <w:r>
        <w:rPr>
          <w:rFonts w:ascii="Bookman Old Style" w:hAnsi="Bookman Old Style"/>
          <w:sz w:val="24"/>
        </w:rPr>
        <w:t>; uta—spoken.</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TRANSLATION</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I have, under strict disciplinary vows, unpretentiously worshiped the Vedas, the spiritual master and the altar of sacrifice. I have also abided by the rulings and have shown the import of disciplic succession through the explan</w:t>
      </w:r>
      <w:r>
        <w:rPr>
          <w:rFonts w:ascii="Bookman Old Style" w:hAnsi="Bookman Old Style"/>
          <w:sz w:val="24"/>
        </w:rPr>
        <w:t>ation of the Mahābhārata, by which even women, śūdras and others [friends of the twice-born] can see the path of religion.</w:t>
      </w:r>
    </w:p>
    <w:p w:rsidR="00000000" w:rsidRDefault="009514D2">
      <w:pPr>
        <w:rPr>
          <w:rFonts w:ascii="Bookman Old Style" w:hAnsi="Bookman Old Style"/>
          <w:sz w:val="24"/>
        </w:rPr>
      </w:pPr>
    </w:p>
    <w:p w:rsidR="00000000" w:rsidRDefault="009514D2">
      <w:pPr>
        <w:rPr>
          <w:rFonts w:ascii="Bookman Old Style" w:hAnsi="Bookman Old Style"/>
          <w:sz w:val="24"/>
        </w:rPr>
      </w:pP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PURPORT</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No one can understand the import of the Vedas without having undergone a strict disciplinary vow and disciplic succession</w:t>
      </w:r>
      <w:r>
        <w:rPr>
          <w:rFonts w:ascii="Bookman Old Style" w:hAnsi="Bookman Old Style"/>
          <w:sz w:val="24"/>
        </w:rPr>
        <w:t>. The Vedas, spiritual masters and sacrificial fire must be worshiped by the desiring candidate. All these intricacies of Vedic knowledge are systematically presented in the Mahābhārata for the understanding of the woman class, the laborer class and the un</w:t>
      </w:r>
      <w:r>
        <w:rPr>
          <w:rFonts w:ascii="Bookman Old Style" w:hAnsi="Bookman Old Style"/>
          <w:sz w:val="24"/>
        </w:rPr>
        <w:t>qualified members of brāhmaha, ksatriya or vaiśya families. In this age, the Mahābhārata is more essential than the original Vedas.</w:t>
      </w:r>
    </w:p>
    <w:p w:rsidR="00000000" w:rsidRDefault="009514D2">
      <w:pPr>
        <w:rPr>
          <w:rFonts w:ascii="Bookman Old Style" w:hAnsi="Bookman Old Style"/>
          <w:sz w:val="24"/>
        </w:rPr>
      </w:pPr>
    </w:p>
    <w:p w:rsidR="00000000" w:rsidRDefault="009514D2">
      <w:pPr>
        <w:rPr>
          <w:rFonts w:ascii="Bookman Old Style" w:hAnsi="Bookman Old Style"/>
          <w:b/>
          <w:sz w:val="24"/>
        </w:rPr>
      </w:pPr>
    </w:p>
    <w:p w:rsidR="00000000" w:rsidRDefault="009514D2">
      <w:pPr>
        <w:rPr>
          <w:rFonts w:ascii="Bookman Old Style" w:hAnsi="Bookman Old Style"/>
          <w:sz w:val="24"/>
        </w:rPr>
      </w:pPr>
      <w:r>
        <w:rPr>
          <w:rFonts w:ascii="Bookman Old Style" w:hAnsi="Bookman Old Style"/>
          <w:sz w:val="24"/>
        </w:rPr>
        <w:t>Books : Srimad-Bhagavatam : Canto 1:"Creation" : SB 1.4: The Appearance of Sri Narada : SB 1.4.29, SB 1.4.29, SB 1.4.28-29</w:t>
      </w:r>
      <w:r>
        <w:rPr>
          <w:rFonts w:ascii="Bookman Old Style" w:hAnsi="Bookman Old Style"/>
          <w:sz w:val="24"/>
        </w:rPr>
        <w:t xml:space="preserve"> : TRANSLATION :</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jugupsitam dharma-krte 'nuśāsatah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svabhāva-raktasya mahān vyatikramah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yad-vākyato dharma itītarah sthito</w:t>
      </w:r>
    </w:p>
    <w:p w:rsidR="00000000" w:rsidRDefault="009514D2">
      <w:pPr>
        <w:rPr>
          <w:rFonts w:ascii="Bookman Old Style" w:hAnsi="Bookman Old Style"/>
          <w:b/>
          <w:sz w:val="24"/>
        </w:rPr>
      </w:pPr>
    </w:p>
    <w:p w:rsidR="00000000" w:rsidRDefault="009514D2">
      <w:pPr>
        <w:rPr>
          <w:rFonts w:ascii="Bookman Old Style" w:hAnsi="Bookman Old Style"/>
          <w:sz w:val="24"/>
        </w:rPr>
      </w:pPr>
      <w:r>
        <w:rPr>
          <w:rFonts w:ascii="Bookman Old Style" w:hAnsi="Bookman Old Style"/>
          <w:sz w:val="24"/>
        </w:rPr>
        <w:t>na manyate tasya nivāranam janah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SYNONYMS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jugupsitam—verily condemned; dharma-krte—for the matter of religion; anuśāsatah—instru</w:t>
      </w:r>
      <w:r>
        <w:rPr>
          <w:rFonts w:ascii="Bookman Old Style" w:hAnsi="Bookman Old Style"/>
          <w:sz w:val="24"/>
        </w:rPr>
        <w:t>ction; svabhāva-raktasya—naturally inclined; mahān—great; vyatikramah—unreasonable; yat-vākyatah—under whose instruction; dharmaa—religion; iti—it is thus; itarah—the people in general; sthitah—fixed; na—do not; manyate—think; tasya—of that; nivāranam—proh</w:t>
      </w:r>
      <w:r>
        <w:rPr>
          <w:rFonts w:ascii="Bookman Old Style" w:hAnsi="Bookman Old Style"/>
          <w:sz w:val="24"/>
        </w:rPr>
        <w:t>ibition; janaḥ—they.</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TRANSLATION</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The people in general are naturally inclined to enjoy, and you have encouraged them in that way in the name of religion. This is verily condemned and is quite unreasonable. Because they are guided under your instructions,</w:t>
      </w:r>
      <w:r>
        <w:rPr>
          <w:rFonts w:ascii="Bookman Old Style" w:hAnsi="Bookman Old Style"/>
          <w:sz w:val="24"/>
        </w:rPr>
        <w:t xml:space="preserve"> they will accept such activities in the name of religion and will hardly care for prohibitions.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PURPORT</w:t>
      </w:r>
    </w:p>
    <w:p w:rsidR="00000000" w:rsidRDefault="009514D2">
      <w:pPr>
        <w:rPr>
          <w:rFonts w:ascii="Bookman Old Style" w:hAnsi="Bookman Old Style"/>
          <w:sz w:val="24"/>
        </w:rPr>
      </w:pPr>
    </w:p>
    <w:p w:rsidR="00000000" w:rsidRDefault="009514D2">
      <w:pPr>
        <w:rPr>
          <w:rFonts w:ascii="Bookman Old Style" w:hAnsi="Bookman Old Style"/>
          <w:b/>
          <w:sz w:val="24"/>
        </w:rPr>
      </w:pPr>
      <w:r>
        <w:rPr>
          <w:rFonts w:ascii="Bookman Old Style" w:hAnsi="Bookman Old Style"/>
          <w:sz w:val="24"/>
        </w:rPr>
        <w:t>Śrīla Vyāsadeva's compilation of different Vedic literatures on the basis of regulated performances of fruitive activities as depicted in the Mahābhā</w:t>
      </w:r>
      <w:r>
        <w:rPr>
          <w:rFonts w:ascii="Bookman Old Style" w:hAnsi="Bookman Old Style"/>
          <w:sz w:val="24"/>
        </w:rPr>
        <w:t>rata and other literature is condemned herewith by Śrīla Nārada. The human beings, by long material association, life after life, have a natural inclination, by practice, to endeavor to lord it over material energy. They have no sense of the responsibility</w:t>
      </w:r>
      <w:r>
        <w:rPr>
          <w:rFonts w:ascii="Bookman Old Style" w:hAnsi="Bookman Old Style"/>
          <w:sz w:val="24"/>
        </w:rPr>
        <w:t xml:space="preserve"> of human life. This human form of life is a chance to get out of the clutches of illusory matter. The Vedas are meant for going back to Godhead, going back home. To revolve in the cycle of transmigration in a series of lives</w:t>
      </w:r>
      <w:r>
        <w:rPr>
          <w:rFonts w:ascii="Bookman Old Style" w:hAnsi="Bookman Old Style"/>
          <w:b/>
          <w:sz w:val="24"/>
        </w:rPr>
        <w:t xml:space="preserve"> </w:t>
      </w:r>
      <w:r>
        <w:rPr>
          <w:rFonts w:ascii="Bookman Old Style" w:hAnsi="Bookman Old Style"/>
          <w:sz w:val="24"/>
        </w:rPr>
        <w:t>numbering 8,400,000 is an impr</w:t>
      </w:r>
      <w:r>
        <w:rPr>
          <w:rFonts w:ascii="Bookman Old Style" w:hAnsi="Bookman Old Style"/>
          <w:sz w:val="24"/>
        </w:rPr>
        <w:t>isoned life for the condemned conditioned souls. The human form of life is a chance to get out of this imprisoned life, and as such the only occupation of the human being is to reestablish his lost relationship with God. Under the circumstances, one should</w:t>
      </w:r>
      <w:r>
        <w:rPr>
          <w:rFonts w:ascii="Bookman Old Style" w:hAnsi="Bookman Old Style"/>
          <w:sz w:val="24"/>
        </w:rPr>
        <w:t xml:space="preserve"> never be encouraged in making a plan for sense enjoyment in the name of religious functions. Such diversion of the human energy results in a misguided civilization. Śrīla Vyāsadeva is the authority in Vedic explanations in the Mahābhārata, etc., and his e</w:t>
      </w:r>
      <w:r>
        <w:rPr>
          <w:rFonts w:ascii="Bookman Old Style" w:hAnsi="Bookman Old Style"/>
          <w:sz w:val="24"/>
        </w:rPr>
        <w:t>ncouragement in sense enjoyment in some form or other is a great barrier for spiritual advancement because the people in general will not agree to renounce material activities which held them in material bondage. At a certain stage of human civilization wh</w:t>
      </w:r>
      <w:r>
        <w:rPr>
          <w:rFonts w:ascii="Bookman Old Style" w:hAnsi="Bookman Old Style"/>
          <w:sz w:val="24"/>
        </w:rPr>
        <w:t>en such material activities in the name of religion (as sacrificing animals in the name of yajña) were too much rampant, the Lord incarnated Himself as Buddha and decried the authority of the Vedas in order to stop animal sacrifice in the name of religion.</w:t>
      </w:r>
      <w:r>
        <w:rPr>
          <w:rFonts w:ascii="Bookman Old Style" w:hAnsi="Bookman Old Style"/>
          <w:sz w:val="24"/>
        </w:rPr>
        <w:t xml:space="preserve"> This was foreseen by Nārada, and therefore he condemned such literatures. The flesh-eaters still continue to perform animal sacrifice before some demigod or goddess in the name of religion because in some of the Vedic literatures such regulated sacrifices</w:t>
      </w:r>
      <w:r>
        <w:rPr>
          <w:rFonts w:ascii="Bookman Old Style" w:hAnsi="Bookman Old Style"/>
          <w:sz w:val="24"/>
        </w:rPr>
        <w:t xml:space="preserve"> are recommended. They are so recommended to discourage flesh-eating, but gradually the purpose of such religious activities is forgotten, and the slaughterhouse becomes prominent. This is because foolish materialistic men do not care to listen to others w</w:t>
      </w:r>
      <w:r>
        <w:rPr>
          <w:rFonts w:ascii="Bookman Old Style" w:hAnsi="Bookman Old Style"/>
          <w:sz w:val="24"/>
        </w:rPr>
        <w:t>ho are actually in a position to explain the Vedic rites</w:t>
      </w:r>
      <w:r>
        <w:rPr>
          <w:rFonts w:ascii="Bookman Old Style" w:hAnsi="Bookman Old Style"/>
          <w:b/>
          <w:sz w:val="24"/>
        </w:rPr>
        <w:t>.</w:t>
      </w:r>
    </w:p>
    <w:p w:rsidR="00000000" w:rsidRDefault="009514D2">
      <w:pPr>
        <w:rPr>
          <w:rFonts w:ascii="Bookman Old Style" w:hAnsi="Bookman Old Style"/>
          <w:b/>
          <w:sz w:val="24"/>
        </w:rPr>
      </w:pPr>
    </w:p>
    <w:p w:rsidR="00000000" w:rsidRDefault="009514D2">
      <w:pPr>
        <w:rPr>
          <w:rFonts w:ascii="Bookman Old Style" w:hAnsi="Bookman Old Style"/>
          <w:sz w:val="24"/>
        </w:rPr>
      </w:pPr>
      <w:r>
        <w:rPr>
          <w:rFonts w:ascii="Bookman Old Style" w:hAnsi="Bookman Old Style"/>
          <w:sz w:val="24"/>
        </w:rPr>
        <w:t>In the Vedas it is distinctly said that the perfection of life is never to be attained either by voluminous work, or by accumulation of wealth or even by increasing the population. But it is so att</w:t>
      </w:r>
      <w:r>
        <w:rPr>
          <w:rFonts w:ascii="Bookman Old Style" w:hAnsi="Bookman Old Style"/>
          <w:sz w:val="24"/>
        </w:rPr>
        <w:t>ained only by renunciation. The materialistic men do not care to listen to such injunctions. According to them, the so-called renounced order of life is meant for those who are unable to earn their livelihood because of some corporeal defects, or for perso</w:t>
      </w:r>
      <w:r>
        <w:rPr>
          <w:rFonts w:ascii="Bookman Old Style" w:hAnsi="Bookman Old Style"/>
          <w:sz w:val="24"/>
        </w:rPr>
        <w:t>ns who have failed to achieve prosperity in family life.</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In histories like the Mahābhārata, of course, there are topics on transcendental subjects along with material topics. The Bhagavad-gītā is there in the Mahābhārata. The whole idea of the Mahābhārata culminates in the ultimate instructions of the Bhagavad-g</w:t>
      </w:r>
      <w:r>
        <w:rPr>
          <w:rFonts w:ascii="Bookman Old Style" w:hAnsi="Bookman Old Style"/>
          <w:sz w:val="24"/>
        </w:rPr>
        <w:t>ītā, that one should relinquish all other</w:t>
      </w:r>
    </w:p>
    <w:p w:rsidR="00000000" w:rsidRDefault="009514D2">
      <w:pPr>
        <w:rPr>
          <w:rFonts w:ascii="Bookman Old Style" w:hAnsi="Bookman Old Style"/>
          <w:sz w:val="24"/>
        </w:rPr>
      </w:pPr>
    </w:p>
    <w:p w:rsidR="00000000" w:rsidRDefault="009514D2">
      <w:pPr>
        <w:rPr>
          <w:rFonts w:ascii="Bookman Old Style" w:hAnsi="Bookman Old Style"/>
          <w:b/>
          <w:sz w:val="24"/>
        </w:rPr>
      </w:pPr>
      <w:r>
        <w:rPr>
          <w:rFonts w:ascii="Bookman Old Style" w:hAnsi="Bookman Old Style"/>
          <w:sz w:val="24"/>
        </w:rPr>
        <w:t>engagements and should engage oneself solely and fully in surrendering unto the lotus feet of Lord Śrī Krsna. But men with materialistic tendencies are more attracted to the politics, economics and philanthropic a</w:t>
      </w:r>
      <w:r>
        <w:rPr>
          <w:rFonts w:ascii="Bookman Old Style" w:hAnsi="Bookman Old Style"/>
          <w:sz w:val="24"/>
        </w:rPr>
        <w:t>ctivities mentioned in the Mahābhārata than to the principal topic, namely the Bhagavad-gītā. This compromising spirit of Vyāsadeva is directly condemned by Nārada, who advises him to directly proclaim that the prime</w:t>
      </w:r>
      <w:r>
        <w:rPr>
          <w:rFonts w:ascii="Bookman Old Style" w:hAnsi="Bookman Old Style"/>
          <w:b/>
          <w:sz w:val="24"/>
        </w:rPr>
        <w:t xml:space="preserve"> </w:t>
      </w:r>
      <w:r>
        <w:rPr>
          <w:rFonts w:ascii="Bookman Old Style" w:hAnsi="Bookman Old Style"/>
          <w:sz w:val="24"/>
        </w:rPr>
        <w:t>necessity of human life is to realize o</w:t>
      </w:r>
      <w:r>
        <w:rPr>
          <w:rFonts w:ascii="Bookman Old Style" w:hAnsi="Bookman Old Style"/>
          <w:sz w:val="24"/>
        </w:rPr>
        <w:t>ne's eternal relation with the Lord and thus surrender unto Him without delay</w:t>
      </w:r>
      <w:r>
        <w:rPr>
          <w:rFonts w:ascii="Bookman Old Style" w:hAnsi="Bookman Old Style"/>
          <w:b/>
          <w:sz w:val="24"/>
        </w:rPr>
        <w:t>.</w:t>
      </w:r>
    </w:p>
    <w:p w:rsidR="00000000" w:rsidRDefault="009514D2">
      <w:pPr>
        <w:rPr>
          <w:rFonts w:ascii="Bookman Old Style" w:hAnsi="Bookman Old Style"/>
          <w:b/>
          <w:sz w:val="24"/>
        </w:rPr>
      </w:pPr>
    </w:p>
    <w:p w:rsidR="00000000" w:rsidRDefault="009514D2">
      <w:pPr>
        <w:rPr>
          <w:rFonts w:ascii="Bookman Old Style" w:hAnsi="Bookman Old Style"/>
          <w:sz w:val="24"/>
        </w:rPr>
      </w:pPr>
      <w:r>
        <w:rPr>
          <w:rFonts w:ascii="Bookman Old Style" w:hAnsi="Bookman Old Style"/>
          <w:sz w:val="24"/>
        </w:rPr>
        <w:t>A patient suffering from a particular type of malady is almost always inclined to accept eatables which are forbidden for him. The expert physician does not make any compromise</w:t>
      </w:r>
      <w:r>
        <w:rPr>
          <w:rFonts w:ascii="Bookman Old Style" w:hAnsi="Bookman Old Style"/>
          <w:sz w:val="24"/>
        </w:rPr>
        <w:t xml:space="preserve"> with the patient by allowing him to take partially what he should not at all take. In the Bhagavad-gītā it is also said that a man attached to fruitive work should not be discouraged from his occupation, for gradually he may be elevated to the position of</w:t>
      </w:r>
      <w:r>
        <w:rPr>
          <w:rFonts w:ascii="Bookman Old Style" w:hAnsi="Bookman Old Style"/>
          <w:sz w:val="24"/>
        </w:rPr>
        <w:t xml:space="preserve"> self-realization. This is sometimes applicable for those who are only dry empiric philosophers without spiritual realization. But those who are in the devotional line need not be always so advised. Books : Srimad-Bhagavatam : Canto 1:"Creation" : SB 1.5: </w:t>
      </w:r>
      <w:r>
        <w:rPr>
          <w:rFonts w:ascii="Bookman Old Style" w:hAnsi="Bookman Old Style"/>
          <w:sz w:val="24"/>
        </w:rPr>
        <w:t>Narada's Instructions on Srimad-Bhagavatam for Vyasadeva : SB 1.5.15 :</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Books : Srimad-Bhagavatam : Canto 1:"Creation" : SB 1.7: The Son of Drona Punished : SB 1.7.8 : PURPORT :</w:t>
      </w:r>
    </w:p>
    <w:p w:rsidR="00000000" w:rsidRDefault="009514D2">
      <w:pPr>
        <w:rPr>
          <w:rFonts w:ascii="Bookman Old Style" w:hAnsi="Bookman Old Style"/>
          <w:b/>
          <w:sz w:val="24"/>
        </w:rPr>
      </w:pPr>
    </w:p>
    <w:p w:rsidR="00000000" w:rsidRDefault="009514D2">
      <w:pPr>
        <w:rPr>
          <w:rFonts w:ascii="Bookman Old Style" w:hAnsi="Bookman Old Style"/>
          <w:sz w:val="24"/>
        </w:rPr>
      </w:pPr>
      <w:r>
        <w:rPr>
          <w:rFonts w:ascii="Bookman Old Style" w:hAnsi="Bookman Old Style"/>
          <w:sz w:val="24"/>
        </w:rPr>
        <w:t>Śrīmad-Bhāgavatam is the natural commentation on the Brahma-sūtras compiled by the same author. This Brahma-sūtra, or Vedānta-sūtra, is meant for those who are already engaged in self-realization. Śrīmad-Bhāgavatam is so made that one becomes at once engag</w:t>
      </w:r>
      <w:r>
        <w:rPr>
          <w:rFonts w:ascii="Bookman Old Style" w:hAnsi="Bookman Old Style"/>
          <w:sz w:val="24"/>
        </w:rPr>
        <w:t>ed in the path of self-realization simply by hearing the topics. Although it is especially meant for the paramahamsas, or those who are totally engaged in self-realization, it works into the depths of the hearts of those who may be worldly men. Worldly men</w:t>
      </w:r>
      <w:r>
        <w:rPr>
          <w:rFonts w:ascii="Bookman Old Style" w:hAnsi="Bookman Old Style"/>
          <w:sz w:val="24"/>
        </w:rPr>
        <w:t xml:space="preserve"> are all engaged in sense gratification. But even such men will find in this Vedic literature a remedial measure for their material diseases. Śukadeva Gosvāmī was a liberated soul from the very beginning of his birth, and his father taught him Śrīmad-Bhāga</w:t>
      </w:r>
      <w:r>
        <w:rPr>
          <w:rFonts w:ascii="Bookman Old Style" w:hAnsi="Bookman Old Style"/>
          <w:sz w:val="24"/>
        </w:rPr>
        <w:t>vatam. Amongst mundane scholars, there is some diversity of opinion as to the date of compilation of Śrīmad-Bhāgavatam. It is, however, certain from the text of the Bhāgavatam that it was compiled before the disappearance of King Parīksit and after the dep</w:t>
      </w:r>
      <w:r>
        <w:rPr>
          <w:rFonts w:ascii="Bookman Old Style" w:hAnsi="Bookman Old Style"/>
          <w:sz w:val="24"/>
        </w:rPr>
        <w:t xml:space="preserve">arture of Lord Krsna. When Mahārāja Parīksit was ruling the world as the King of Bhārata-varsa, he chastised the personality of Kali. According to revealed scriptures and astrological calculation, the age of Kali is in its five thousandth year. Therefore, </w:t>
      </w:r>
      <w:r>
        <w:rPr>
          <w:rFonts w:ascii="Bookman Old Style" w:hAnsi="Bookman Old Style"/>
          <w:sz w:val="24"/>
        </w:rPr>
        <w:t xml:space="preserve">Śrīmad-Bhāgavatam was compiled not less than five thousand years ago. Mahābhārata was compiled before Śrīmad-Bhāgavatam, and the Purāṇas were compiled before Mahābhārata. That is an estimation of the date of compilation of the different Vedic literatures. </w:t>
      </w:r>
      <w:r>
        <w:rPr>
          <w:rFonts w:ascii="Bookman Old Style" w:hAnsi="Bookman Old Style"/>
          <w:sz w:val="24"/>
        </w:rPr>
        <w:t xml:space="preserve">The synopsis of Śrīmad-Bhāgavatam was given before the detailed description under instruction of Nārada. Śrīmad-Bhāgavatam is the science for following the path of nivrtti-mārga. The path of pravṛtti-mārga was condemned by Nārada. That path is the natural </w:t>
      </w:r>
      <w:r>
        <w:rPr>
          <w:rFonts w:ascii="Bookman Old Style" w:hAnsi="Bookman Old Style"/>
          <w:sz w:val="24"/>
        </w:rPr>
        <w:t>inclination for all conditioned souls. The theme of Śrīmad-Bhāgavatam is the cure of the materialistic disease of the human being, or stopping completely the pangs of material existence.</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 xml:space="preserve">Books : Srimad-Bhagavatam : Canto 1:"Creation" : SB 1.8: Prayers by </w:t>
      </w:r>
      <w:r>
        <w:rPr>
          <w:rFonts w:ascii="Bookman Old Style" w:hAnsi="Bookman Old Style"/>
          <w:sz w:val="24"/>
        </w:rPr>
        <w:t>Queen Kunti and Pariksit Saved : SB 1.8.46 : PURPORT :</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Incidents mentioned in the Vedic literatures, such as the Purāṇas, Mahābhārata and Rāmāyana are factual historical narrations that took place sometime in the past, although not in any chronological or</w:t>
      </w:r>
      <w:r>
        <w:rPr>
          <w:rFonts w:ascii="Bookman Old Style" w:hAnsi="Bookman Old Style"/>
          <w:sz w:val="24"/>
        </w:rPr>
        <w:t xml:space="preserve">der. Such historical facts, being instructive for ordinary men, were assorted without chronological reference. Besides that, they happen on different planets, nay, in different universes, and thus the description of the narrations is sometimes measured by </w:t>
      </w:r>
      <w:r>
        <w:rPr>
          <w:rFonts w:ascii="Bookman Old Style" w:hAnsi="Bookman Old Style"/>
          <w:sz w:val="24"/>
        </w:rPr>
        <w:t>three dimensions. We are simply concerned with the instructive lessons of such incidents, even though they are not in order by our limited range of understanding. Bhīṣmadeva described such narrations before Mahārāja Yudhisthira in reply to his different qu</w:t>
      </w:r>
      <w:r>
        <w:rPr>
          <w:rFonts w:ascii="Bookman Old Style" w:hAnsi="Bookman Old Style"/>
          <w:sz w:val="24"/>
        </w:rPr>
        <w:t>estions.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Books : Srimad-Bhagavatam : Canto 1:"Creation" : SB 1.13: Dhrtarastra Quits Home : SB 1.13.1 : PURPORT :</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Vidura: One of the prominent figures in the history of the Mahābhārata. He was conceived by Vyāsadeva in the womb of the maidservant of Ambi</w:t>
      </w:r>
      <w:r>
        <w:rPr>
          <w:rFonts w:ascii="Bookman Old Style" w:hAnsi="Bookman Old Style"/>
          <w:sz w:val="24"/>
        </w:rPr>
        <w:t>kā, mother of Mahārāja Pānnu. He is the incarnation of Yamarāja. Being cursed by Manduka Muni, he was to become a śūdra. The story is narrated as follows. Once upon a time the state police caught some thieves who had concealed themselves in the hermitage o</w:t>
      </w:r>
      <w:r>
        <w:rPr>
          <w:rFonts w:ascii="Bookman Old Style" w:hAnsi="Bookman Old Style"/>
          <w:sz w:val="24"/>
        </w:rPr>
        <w:t>f Manduka Muni. The police constables, as usual, arrested all the thieves and Manduka Muni along with them. The magistrate specifically punished the muni to death by being pierced with a lance. When he was just to be pierced, the news reached the king, and</w:t>
      </w:r>
      <w:r>
        <w:rPr>
          <w:rFonts w:ascii="Bookman Old Style" w:hAnsi="Bookman Old Style"/>
          <w:sz w:val="24"/>
        </w:rPr>
        <w:t xml:space="preserve"> he at once stopped the act on consideration of his being a great muni. The king personally begged the muni's pardon for the mistake of his men, and the saint at once went to Yamarāja, who prescribes the destiny of the living beings. Yamarāja, being questi</w:t>
      </w:r>
      <w:r>
        <w:rPr>
          <w:rFonts w:ascii="Bookman Old Style" w:hAnsi="Bookman Old Style"/>
          <w:sz w:val="24"/>
        </w:rPr>
        <w:t>oned by the muni, replied that the muni in his childhood pierced an ant with a sharpened straw, and for that reason he was put into difficulty. The muni thought it unwise on the part of Yamarāja that he was punished for his childish innocence, and thus the</w:t>
      </w:r>
      <w:r>
        <w:rPr>
          <w:rFonts w:ascii="Bookman Old Style" w:hAnsi="Bookman Old Style"/>
          <w:sz w:val="24"/>
        </w:rPr>
        <w:t xml:space="preserve"> muni cursed Yamarāja to become a śūdra, and this śūdra incarnation of Yamarāja was known as Vidura, the śūdra brother of Dhrtarāstra and Mahārāja Pānnu. But this śūdra son of the Kuru dynasty was equally treated by Bhīsmadeva, along with his other nephews</w:t>
      </w:r>
      <w:r>
        <w:rPr>
          <w:rFonts w:ascii="Bookman Old Style" w:hAnsi="Bookman Old Style"/>
          <w:sz w:val="24"/>
        </w:rPr>
        <w:t>, and in due course Vidura was married with a girl who was also born in the womb of a śūdrānī by a brāhmana. Although Vidura did not inherit the property of his father (the brother of Bhīsmadeva),</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still he was given sufficient state property by Dhrtarāstr</w:t>
      </w:r>
      <w:r>
        <w:rPr>
          <w:rFonts w:ascii="Bookman Old Style" w:hAnsi="Bookman Old Style"/>
          <w:sz w:val="24"/>
        </w:rPr>
        <w:t>a, the elder brother of Vidura. Vidura was very much attached to his elder brother, and all along he tried to guide him on the right path. During the fratricidal war of Kurukṣetra, Vidura repeatedly implored his elder brother to do justice to the sons of P</w:t>
      </w:r>
      <w:r>
        <w:rPr>
          <w:rFonts w:ascii="Bookman Old Style" w:hAnsi="Bookman Old Style"/>
          <w:sz w:val="24"/>
        </w:rPr>
        <w:t>ānnu, but Duryodhana did not like such interference by his uncle, and thus he practically insulted</w:t>
      </w:r>
      <w:r>
        <w:rPr>
          <w:rFonts w:ascii="Bookman Old Style" w:hAnsi="Bookman Old Style"/>
          <w:b/>
          <w:sz w:val="24"/>
        </w:rPr>
        <w:t xml:space="preserve"> </w:t>
      </w:r>
      <w:r>
        <w:rPr>
          <w:rFonts w:ascii="Bookman Old Style" w:hAnsi="Bookman Old Style"/>
          <w:sz w:val="24"/>
        </w:rPr>
        <w:t>Vidura.</w:t>
      </w:r>
      <w:r>
        <w:rPr>
          <w:rFonts w:ascii="Bookman Old Style" w:hAnsi="Bookman Old Style"/>
          <w:b/>
          <w:sz w:val="24"/>
        </w:rPr>
        <w:t xml:space="preserve"> </w:t>
      </w:r>
      <w:r>
        <w:rPr>
          <w:rFonts w:ascii="Bookman Old Style" w:hAnsi="Bookman Old Style"/>
          <w:sz w:val="24"/>
        </w:rPr>
        <w:t>This resulted in Vidura's leaving home for pilgrimage and taking instructions from Maitreya. (More...)</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Books : Srimad-Bhagavatam : Canto 1:"Creation</w:t>
      </w:r>
      <w:r>
        <w:rPr>
          <w:rFonts w:ascii="Bookman Old Style" w:hAnsi="Bookman Old Style"/>
          <w:sz w:val="24"/>
        </w:rPr>
        <w:t>" : SB 1.13: Dhrtarastra Quits Home : SB 1.13.8 : PURPORT :</w:t>
      </w:r>
    </w:p>
    <w:p w:rsidR="00000000" w:rsidRDefault="009514D2">
      <w:pPr>
        <w:rPr>
          <w:rFonts w:ascii="Bookman Old Style" w:hAnsi="Bookman Old Style"/>
          <w:sz w:val="24"/>
        </w:rPr>
      </w:pPr>
    </w:p>
    <w:p w:rsidR="00000000" w:rsidRDefault="009514D2">
      <w:pPr>
        <w:rPr>
          <w:rFonts w:ascii="Bookman Old Style" w:hAnsi="Bookman Old Style"/>
          <w:b/>
          <w:sz w:val="24"/>
        </w:rPr>
      </w:pPr>
      <w:r>
        <w:rPr>
          <w:rFonts w:ascii="Bookman Old Style" w:hAnsi="Bookman Old Style"/>
          <w:sz w:val="24"/>
        </w:rPr>
        <w:t>Before the Battle of Kuruksetra, Dhrtarāstra's policy was peaceful annihilation of his nephews, and therefore he ordered Purocana to build a house at Vāranāvata, and when the building was finishe</w:t>
      </w:r>
      <w:r>
        <w:rPr>
          <w:rFonts w:ascii="Bookman Old Style" w:hAnsi="Bookman Old Style"/>
          <w:sz w:val="24"/>
        </w:rPr>
        <w:t>d Dhrtarāstra desired that his brother's family live there for some time. When the Pāndavas were going there in the presence of all the members of the royal family, Vidura tactfully gave instructions to the Pāṇḍavas about the future plan of Dhrtarāstra. Th</w:t>
      </w:r>
      <w:r>
        <w:rPr>
          <w:rFonts w:ascii="Bookman Old Style" w:hAnsi="Bookman Old Style"/>
          <w:sz w:val="24"/>
        </w:rPr>
        <w:t>is is specifically described in the Mahābhārata (Ādi-parva 114). He indirectly hinted, "A weapon not made of steel or any other material element can be more than sharp to kill an enemy, and he who knows this is never killed." That is to say, he hinted that</w:t>
      </w:r>
      <w:r>
        <w:rPr>
          <w:rFonts w:ascii="Bookman Old Style" w:hAnsi="Bookman Old Style"/>
          <w:sz w:val="24"/>
        </w:rPr>
        <w:t xml:space="preserve"> the party of the Pāndavas was being sent to Vāranāvata to be killed, and thus he warned Yudhisthira to be very careful in their new residential palace. He also gave indications of fire and said that fire cannot extinguish the soul but can annihilate the m</w:t>
      </w:r>
      <w:r>
        <w:rPr>
          <w:rFonts w:ascii="Bookman Old Style" w:hAnsi="Bookman Old Style"/>
          <w:sz w:val="24"/>
        </w:rPr>
        <w:t>aterial body. But one who protects the soul can live. Kuntī could not follow such indirect</w:t>
      </w:r>
      <w:r>
        <w:rPr>
          <w:rFonts w:ascii="Bookman Old Style" w:hAnsi="Bookman Old Style"/>
          <w:b/>
          <w:sz w:val="24"/>
        </w:rPr>
        <w:t xml:space="preserve"> </w:t>
      </w:r>
      <w:r>
        <w:rPr>
          <w:rFonts w:ascii="Bookman Old Style" w:hAnsi="Bookman Old Style"/>
          <w:sz w:val="24"/>
        </w:rPr>
        <w:t>conversations between Mahārāja Yudhisthira and Vidura, and thus when she inquired from her son about the purport of the conversation, Yudhisthira replied that from t</w:t>
      </w:r>
      <w:r>
        <w:rPr>
          <w:rFonts w:ascii="Bookman Old Style" w:hAnsi="Bookman Old Style"/>
          <w:sz w:val="24"/>
        </w:rPr>
        <w:t xml:space="preserve">he talks of Vidura it was understood that there was a hint of fire in the house where they were proceeding. Later on, Vidura came in disguise to the Pāndavas and informed them that the housekeeper was going to set fire to the house on the fourteenth night </w:t>
      </w:r>
      <w:r>
        <w:rPr>
          <w:rFonts w:ascii="Bookman Old Style" w:hAnsi="Bookman Old Style"/>
          <w:sz w:val="24"/>
        </w:rPr>
        <w:t>of the waning moon. It was an intrigue of Dhrtarāstra that the Pāndavas might die all together with their mother. And by his warning the Pāndavas escaped through a tunnel underneath the earth so that their escape was also unknown to Dhrtarāstra, so much so</w:t>
      </w:r>
      <w:r>
        <w:rPr>
          <w:rFonts w:ascii="Bookman Old Style" w:hAnsi="Bookman Old Style"/>
          <w:sz w:val="24"/>
        </w:rPr>
        <w:t xml:space="preserve"> that after setting the fire, the Kauravas were so certain of the death of the Pāndavas that Dhrtarāstra performed the last rites of death with great cheerfulness. And during the mourning period all the members of the palace became overwhelmed with lamenta</w:t>
      </w:r>
      <w:r>
        <w:rPr>
          <w:rFonts w:ascii="Bookman Old Style" w:hAnsi="Bookman Old Style"/>
          <w:sz w:val="24"/>
        </w:rPr>
        <w:t xml:space="preserve">tion, but Vidura did not become so, because of his knowledge that the Pāndavas were alive somewhere. There are many such instances of calamities, and in each of them Vidura gave protection to the Pāndavas on one hand, and on the other he tried to restrain </w:t>
      </w:r>
      <w:r>
        <w:rPr>
          <w:rFonts w:ascii="Bookman Old Style" w:hAnsi="Bookman Old Style"/>
          <w:sz w:val="24"/>
        </w:rPr>
        <w:t>his brother Dhrtarāstra from such intriguing policies. Therefore, he was always partial to the Pāndavas, just as a bird protects its eggs by its win</w:t>
      </w:r>
    </w:p>
    <w:p w:rsidR="00000000" w:rsidRDefault="009514D2">
      <w:pPr>
        <w:rPr>
          <w:rFonts w:ascii="Bookman Old Style" w:hAnsi="Bookman Old Style"/>
          <w:b/>
          <w:sz w:val="24"/>
        </w:rPr>
      </w:pPr>
    </w:p>
    <w:p w:rsidR="00000000" w:rsidRDefault="009514D2">
      <w:pPr>
        <w:rPr>
          <w:rFonts w:ascii="Bookman Old Style" w:hAnsi="Bookman Old Style"/>
          <w:sz w:val="24"/>
        </w:rPr>
      </w:pPr>
      <w:r>
        <w:rPr>
          <w:rFonts w:ascii="Bookman Old Style" w:hAnsi="Bookman Old Style"/>
          <w:sz w:val="24"/>
        </w:rPr>
        <w:t>Books : Srimad-Bhagavatam : Canto 1:"Creation" : SB 1.16: How Pariksit Received the Age of Kali : SB 1.16.</w:t>
      </w:r>
      <w:r>
        <w:rPr>
          <w:rFonts w:ascii="Bookman Old Style" w:hAnsi="Bookman Old Style"/>
          <w:sz w:val="24"/>
        </w:rPr>
        <w:t>2 : PURPORT :</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Janamejaya: One of the rājarsi kings and the famous son of Mahārāja Parīksit. His mother's name was Irāvatī, or according to some, Mādravatī. Mahārāja Janamejaya begot two sons of the names Jñātānīka and Śankukarna. He celebrated several sac</w:t>
      </w:r>
      <w:r>
        <w:rPr>
          <w:rFonts w:ascii="Bookman Old Style" w:hAnsi="Bookman Old Style"/>
          <w:sz w:val="24"/>
        </w:rPr>
        <w:t>rifices in the Kuruksetra pilgrimage site, and he had three younger brothers named Śrutasena, Ugrasena and Bhīmasena II. He invaded Taksalā (Ajanta), and he decided to avenge the unlawful curse upon his great father, Mahārāja Parīksit. He performed a great</w:t>
      </w:r>
      <w:r>
        <w:rPr>
          <w:rFonts w:ascii="Bookman Old Style" w:hAnsi="Bookman Old Style"/>
          <w:sz w:val="24"/>
        </w:rPr>
        <w:t xml:space="preserve"> sacrifice called Sarpa-yajña, to kill the race of serpents, including the takṣaka, which had bitten his father to death. On request from many influential demigods and sages, he had to change his decision to kill the race of snakes, but despite stopping th</w:t>
      </w:r>
      <w:r>
        <w:rPr>
          <w:rFonts w:ascii="Bookman Old Style" w:hAnsi="Bookman Old Style"/>
          <w:sz w:val="24"/>
        </w:rPr>
        <w:t>e sacrifice, he satisfied everyone concerned in the sacrifice by rewarding them properly. In the ceremony, Mahāmuni Vyāsadeva also was present, and he personally narrated the history of the Battle of Kuruksetra before the King. Later on by the order of Vyā</w:t>
      </w:r>
      <w:r>
        <w:rPr>
          <w:rFonts w:ascii="Bookman Old Style" w:hAnsi="Bookman Old Style"/>
          <w:sz w:val="24"/>
        </w:rPr>
        <w:t>sadeva, his disciple Vaiśampāyana narrated before the King the subject matter of Mahābhārata. He was much affected by his great father's untimely death and was very anxious to see him again, and he expressed his desire before the great sage Vyāsadeva. Vyās</w:t>
      </w:r>
      <w:r>
        <w:rPr>
          <w:rFonts w:ascii="Bookman Old Style" w:hAnsi="Bookman Old Style"/>
          <w:sz w:val="24"/>
        </w:rPr>
        <w:t>adeva also fulfilled his desire. His father was present before him, and he worshiped both his father and Vyāsadeva with great respect and pomp. Being fully satisfied, he most munificently gave charities to the brāhmanas present at the sacrifice.</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Books : S</w:t>
      </w:r>
      <w:r>
        <w:rPr>
          <w:rFonts w:ascii="Bookman Old Style" w:hAnsi="Bookman Old Style"/>
          <w:sz w:val="24"/>
        </w:rPr>
        <w:t>rimad-Bhagavatam : Canto 1:"Creation" : SB 1.19: The Appearance of Sukadeva Gosvami : SB 1.19.9, SB 1.19.10, SB 1.19.9-10 : PURPORT :</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Bhrgu: When Brahmājī was performing a great sacrifice on behalf of Varuna, Maharsi Bhrgu was born from the sacrificial fi</w:t>
      </w:r>
      <w:r>
        <w:rPr>
          <w:rFonts w:ascii="Bookman Old Style" w:hAnsi="Bookman Old Style"/>
          <w:sz w:val="24"/>
        </w:rPr>
        <w:t>re. He was a great sage, and his very dear wife was Pulomā. He could travel in space like Durvāsā, Nārada and others, and he used to visit all the planets of the universe. Before the Battle of Kuruksetra, he tried to stop the battle. Sometimes he instructe</w:t>
      </w:r>
      <w:r>
        <w:rPr>
          <w:rFonts w:ascii="Bookman Old Style" w:hAnsi="Bookman Old Style"/>
          <w:sz w:val="24"/>
        </w:rPr>
        <w:t>d Bhāradvāja Muni about astronomical evolution, and he is the author of the great Bhrgu-samhitā, the great astrological calculation. He explained how air, fire, water and earth are generated from ether. He explained how the air in the stomach works and reg</w:t>
      </w:r>
      <w:r>
        <w:rPr>
          <w:rFonts w:ascii="Bookman Old Style" w:hAnsi="Bookman Old Style"/>
          <w:sz w:val="24"/>
        </w:rPr>
        <w:t>ulates the intestines. As a great philosopher, he logically established the eternity of the living entity (Mahābhārata). He was also a great anthropologist, and the theory of evolution was long ago explained by him. He was a scientific propounder of the fo</w:t>
      </w:r>
      <w:r>
        <w:rPr>
          <w:rFonts w:ascii="Bookman Old Style" w:hAnsi="Bookman Old Style"/>
          <w:sz w:val="24"/>
        </w:rPr>
        <w:t>ur divisions and orders of human society known as the varnāśrama institution. He converted the ksatriya king Vītahavya into a brāhmana.</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 xml:space="preserve">Books : Srimad-Bhagavatam : Canto 2: "The Cosmic Manifestation" : SB 2.3: Pure Devotional Service: The Change in Heart </w:t>
      </w:r>
      <w:r>
        <w:rPr>
          <w:rFonts w:ascii="Bookman Old Style" w:hAnsi="Bookman Old Style"/>
          <w:sz w:val="24"/>
        </w:rPr>
        <w:t>: SB 2.3.14 : PURPORT :</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As we have already quoted above from the Bhakti-rasāmrta-sindhu of Rūpa Gosvāmī, even mundane things, if dovetailed in the service of the Lord Śrī Krsna, are accepted as transcendental. For example, the epics or the histories of Rā</w:t>
      </w:r>
      <w:r>
        <w:rPr>
          <w:rFonts w:ascii="Bookman Old Style" w:hAnsi="Bookman Old Style"/>
          <w:sz w:val="24"/>
        </w:rPr>
        <w:t>māyana and Mahābhārata, which are specifically recommended for the less intelligent classes (women, śūdras and</w:t>
      </w:r>
      <w:r>
        <w:rPr>
          <w:rFonts w:ascii="Bookman Old Style" w:hAnsi="Bookman Old Style"/>
          <w:b/>
          <w:sz w:val="24"/>
        </w:rPr>
        <w:t xml:space="preserve"> </w:t>
      </w:r>
      <w:r>
        <w:rPr>
          <w:rFonts w:ascii="Bookman Old Style" w:hAnsi="Bookman Old Style"/>
          <w:sz w:val="24"/>
        </w:rPr>
        <w:t>unworthy sons of the higher castes), are also accepted as Vedic literature because they are compiled in connection with the activities of the Lor</w:t>
      </w:r>
      <w:r>
        <w:rPr>
          <w:rFonts w:ascii="Bookman Old Style" w:hAnsi="Bookman Old Style"/>
          <w:sz w:val="24"/>
        </w:rPr>
        <w:t>d. Mahābhārata is accepted as the fifth division of the Vedas after its first four divisions, namely Sāma, Yajur, Rg and Atharva. The less intelligent do not accept Mahābhārata as part of the Vedas, but great sages and authorities accept it as the fifth di</w:t>
      </w:r>
      <w:r>
        <w:rPr>
          <w:rFonts w:ascii="Bookman Old Style" w:hAnsi="Bookman Old Style"/>
          <w:sz w:val="24"/>
        </w:rPr>
        <w:t xml:space="preserve">vision of the Vedas. Bhagavad-gītā is also part of the Mahābhārata, and it is full of the Lord's instruction for the less intelligent class of men. Some less intelligent men say that Bhagavad-gītā is not meant for householders, but such foolish men forget </w:t>
      </w:r>
      <w:r>
        <w:rPr>
          <w:rFonts w:ascii="Bookman Old Style" w:hAnsi="Bookman Old Style"/>
          <w:sz w:val="24"/>
        </w:rPr>
        <w:t>that Bhagavad-gītā was explained to Arjuna, a grhastha (family man), and spoken by the Lord in His role as a grhastha. So Bhagavad-gītā, although containing the high philosophy of the Vedic wisdom, is for the beginners in the transcendental science, and Śr</w:t>
      </w:r>
      <w:r>
        <w:rPr>
          <w:rFonts w:ascii="Bookman Old Style" w:hAnsi="Bookman Old Style"/>
          <w:sz w:val="24"/>
        </w:rPr>
        <w:t>īmad-Bhāgavatam is for graduates and postgraduates in the transcendental science. Therefore literatures like Mahābhārata, the, purānas and similar other literatures which are full of the pastimes of the Lord, are all transcendental literatures, and they sh</w:t>
      </w:r>
      <w:r>
        <w:rPr>
          <w:rFonts w:ascii="Bookman Old Style" w:hAnsi="Bookman Old Style"/>
          <w:sz w:val="24"/>
        </w:rPr>
        <w:t>ould be discussed with full confidence in the society of great devotees.</w:t>
      </w:r>
    </w:p>
    <w:p w:rsidR="00000000" w:rsidRDefault="009514D2">
      <w:pPr>
        <w:rPr>
          <w:rFonts w:ascii="Bookman Old Style" w:hAnsi="Bookman Old Style"/>
          <w:b/>
          <w:sz w:val="24"/>
        </w:rPr>
      </w:pPr>
    </w:p>
    <w:p w:rsidR="00000000" w:rsidRDefault="009514D2">
      <w:pPr>
        <w:rPr>
          <w:rFonts w:ascii="Bookman Old Style" w:hAnsi="Bookman Old Style"/>
          <w:sz w:val="24"/>
        </w:rPr>
      </w:pPr>
      <w:r>
        <w:rPr>
          <w:rFonts w:ascii="Bookman Old Style" w:hAnsi="Bookman Old Style"/>
          <w:sz w:val="24"/>
        </w:rPr>
        <w:t>Books : Srimad-Bhagavatam : Canto 2: "The Cosmic Manifestation" : SB 2.4: The Process of Creation : SB 2.4.18 : PURPORT :</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Yavanas: Yavana was the name of one of the sons of Mahārāja</w:t>
      </w:r>
      <w:r>
        <w:rPr>
          <w:rFonts w:ascii="Bookman Old Style" w:hAnsi="Bookman Old Style"/>
          <w:sz w:val="24"/>
        </w:rPr>
        <w:t xml:space="preserve"> Yayāti who was given the part of the world known as Turkey to rule. Therefore the Turks are Yavanas due to being descendants of Mahārāja Yavana. The Yavanas were therefore ksatriyas, and later on, by giving up the brahminical culture, they became mleccha-</w:t>
      </w:r>
      <w:r>
        <w:rPr>
          <w:rFonts w:ascii="Bookman Old Style" w:hAnsi="Bookman Old Style"/>
          <w:sz w:val="24"/>
        </w:rPr>
        <w:t>yavanas. Descriptions of the Yavanas are in the Mahābhārata (Ādi-parva 85.34). Another prince called Turvasu was also known as Yavana, and his country was conquered by Sahadeva, one of the Pāndavas. The western Yavana joined with Duryodhana in the Battle o</w:t>
      </w:r>
      <w:r>
        <w:rPr>
          <w:rFonts w:ascii="Bookman Old Style" w:hAnsi="Bookman Old Style"/>
          <w:sz w:val="24"/>
        </w:rPr>
        <w:t>f Kuruksetra under the pressure of Karna. It is also foretold that these Yavanas also would conquer India, and it proved to be true.</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Books : Srimad-Bhagavatam : Canto 2: "The Cosmic Manifestation" : SB 2.8: Questions by King Pariksit : SB 2.8.21 : PURPORT</w:t>
      </w:r>
      <w:r>
        <w:rPr>
          <w:rFonts w:ascii="Bookman Old Style" w:hAnsi="Bookman Old Style"/>
          <w:sz w:val="24"/>
        </w:rPr>
        <w:t xml:space="preserve"> :</w:t>
      </w:r>
    </w:p>
    <w:p w:rsidR="00000000" w:rsidRDefault="009514D2">
      <w:pPr>
        <w:rPr>
          <w:rFonts w:ascii="Bookman Old Style" w:hAnsi="Bookman Old Style"/>
          <w:b/>
          <w:sz w:val="24"/>
        </w:rPr>
      </w:pPr>
    </w:p>
    <w:p w:rsidR="00000000" w:rsidRDefault="009514D2">
      <w:pPr>
        <w:rPr>
          <w:rFonts w:ascii="Bookman Old Style" w:hAnsi="Bookman Old Style"/>
          <w:sz w:val="24"/>
        </w:rPr>
      </w:pPr>
      <w:r>
        <w:rPr>
          <w:rFonts w:ascii="Bookman Old Style" w:hAnsi="Bookman Old Style"/>
          <w:sz w:val="24"/>
        </w:rPr>
        <w:t xml:space="preserve">Mahārāja Parīksit inquired about the process of creation, maintenance and destruction of the material world, the process of Vedic rituals and the method of executing pious activities in terms of the supplementary Vedas like the Purānas and Mahābhārata. As </w:t>
      </w:r>
      <w:r>
        <w:rPr>
          <w:rFonts w:ascii="Bookman Old Style" w:hAnsi="Bookman Old Style"/>
          <w:sz w:val="24"/>
        </w:rPr>
        <w:t>explained before, the Mahābhārata is the history of ancient India, and so also are the Purānas. Pious acts are prescribed in the supplementary Vedas (smrtis), which specifically mention digging tanks and wells for the water supply of the people in general.</w:t>
      </w:r>
      <w:r>
        <w:rPr>
          <w:rFonts w:ascii="Bookman Old Style" w:hAnsi="Bookman Old Style"/>
          <w:sz w:val="24"/>
        </w:rPr>
        <w:t xml:space="preserve"> To plant trees on the public roads, to construct public temples and places of worship of God, to establish places of charity where the poor destitutes can be provided with foodstuff, and</w:t>
      </w:r>
      <w:r>
        <w:rPr>
          <w:rFonts w:ascii="Bookman Old Style" w:hAnsi="Bookman Old Style"/>
          <w:b/>
          <w:sz w:val="24"/>
        </w:rPr>
        <w:t xml:space="preserve"> </w:t>
      </w:r>
      <w:r>
        <w:rPr>
          <w:rFonts w:ascii="Bookman Old Style" w:hAnsi="Bookman Old Style"/>
          <w:sz w:val="24"/>
        </w:rPr>
        <w:t>similar activities are called pūrta. (More...)</w:t>
      </w:r>
    </w:p>
    <w:p w:rsidR="00000000" w:rsidRDefault="009514D2">
      <w:pPr>
        <w:rPr>
          <w:rFonts w:ascii="Bookman Old Style" w:hAnsi="Bookman Old Style"/>
          <w:b/>
          <w:sz w:val="24"/>
        </w:rPr>
      </w:pPr>
    </w:p>
    <w:p w:rsidR="00000000" w:rsidRDefault="009514D2">
      <w:pPr>
        <w:rPr>
          <w:rFonts w:ascii="Bookman Old Style" w:hAnsi="Bookman Old Style"/>
          <w:sz w:val="24"/>
        </w:rPr>
      </w:pPr>
      <w:r>
        <w:rPr>
          <w:rFonts w:ascii="Bookman Old Style" w:hAnsi="Bookman Old Style"/>
          <w:sz w:val="24"/>
        </w:rPr>
        <w:t>Books : Srimad-Bhaga</w:t>
      </w:r>
      <w:r>
        <w:rPr>
          <w:rFonts w:ascii="Bookman Old Style" w:hAnsi="Bookman Old Style"/>
          <w:sz w:val="24"/>
        </w:rPr>
        <w:t>vatam : Canto 3: "The Status Quo" : SB 3.5: Vidura's Talks with Maitreya : SB 3.5.10 : PURPORT :</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Because people are very much interested in hearing social and historical presentations, Śrīla Vyāsadeva has compiled many books such as the Purānas and Mahābh</w:t>
      </w:r>
      <w:r>
        <w:rPr>
          <w:rFonts w:ascii="Bookman Old Style" w:hAnsi="Bookman Old Style"/>
          <w:sz w:val="24"/>
        </w:rPr>
        <w:t>ārata. These books are reading matter for the mass of people, and they were compiled with a view to reviving their God consciousness, now forgotten in the conditional life of material existence. The real purpose of such literatures is not so much to presen</w:t>
      </w:r>
      <w:r>
        <w:rPr>
          <w:rFonts w:ascii="Bookman Old Style" w:hAnsi="Bookman Old Style"/>
          <w:sz w:val="24"/>
        </w:rPr>
        <w:t>t topics of historical references, but to revive the people’s sense of God consciousness. For example, Mahābhārata is the history of the Battle of Kuruksetra, and common people read it because it is full of topics regarding the social, political and econom</w:t>
      </w:r>
      <w:r>
        <w:rPr>
          <w:rFonts w:ascii="Bookman Old Style" w:hAnsi="Bookman Old Style"/>
          <w:sz w:val="24"/>
        </w:rPr>
        <w:t>ic problems of human society. But factually the most important part of Mahābhārata is Bhagavad-gītā, which is automatically taught to readers along with the historical narrations of the Battle of Kuruksetra</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munir vivaksur bhagavad-gunānām</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sakhāpi te bhār</w:t>
      </w:r>
      <w:r>
        <w:rPr>
          <w:rFonts w:ascii="Bookman Old Style" w:hAnsi="Bookman Old Style"/>
          <w:sz w:val="24"/>
        </w:rPr>
        <w:t>atam āha krsnah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yasmin nrnām grāmya-sukhānuvādair</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matir grhītā nu hareh kathāyām</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SYNONYMS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munih—the sage; vivaksuh—described; bhagavat—of the Personality of Godhead; gunānām—transcendental qualities; sakhā—friend; api—also; te—your; bhāratam—the Mahābh</w:t>
      </w:r>
      <w:r>
        <w:rPr>
          <w:rFonts w:ascii="Bookman Old Style" w:hAnsi="Bookman Old Style"/>
          <w:sz w:val="24"/>
        </w:rPr>
        <w:t>ārata; āha—has described; krsnah—Kesna-dvaipāyana Vyāsa; yasmin—in which; nrnām—of the people; grāmya—worldly; sukha-anuvādaih—pleasure derived from mundane topics; matih—attention; grhītā nu—just to draw towards; hareh—of the Lord; kathāyām—speeches of (B</w:t>
      </w:r>
      <w:r>
        <w:rPr>
          <w:rFonts w:ascii="Bookman Old Style" w:hAnsi="Bookman Old Style"/>
          <w:sz w:val="24"/>
        </w:rPr>
        <w:t>hagavad-gītā).</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TRANSLATION</w:t>
      </w:r>
    </w:p>
    <w:p w:rsidR="00000000" w:rsidRDefault="009514D2">
      <w:pPr>
        <w:rPr>
          <w:rFonts w:ascii="Bookman Old Style" w:hAnsi="Bookman Old Style"/>
          <w:b/>
          <w:sz w:val="24"/>
        </w:rPr>
      </w:pPr>
    </w:p>
    <w:p w:rsidR="00000000" w:rsidRDefault="009514D2">
      <w:pPr>
        <w:rPr>
          <w:rFonts w:ascii="Bookman Old Style" w:hAnsi="Bookman Old Style"/>
          <w:sz w:val="24"/>
        </w:rPr>
      </w:pPr>
      <w:r>
        <w:rPr>
          <w:rFonts w:ascii="Bookman Old Style" w:hAnsi="Bookman Old Style"/>
          <w:sz w:val="24"/>
        </w:rPr>
        <w:t>Your friend the great sage Krsna-dvaipāyana Vyāsa has already described the transcendental qualities of the Lord in his great work the Mahābhārata. But the whole idea is to draw the attention of the mass of people to krsna-kath</w:t>
      </w:r>
      <w:r>
        <w:rPr>
          <w:rFonts w:ascii="Bookman Old Style" w:hAnsi="Bookman Old Style"/>
          <w:sz w:val="24"/>
        </w:rPr>
        <w:t>ā [Bhagavad-gītā] through their strong affinity for hearing mundane topics.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PURPORT</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The great sage Krsna-dvaipāyana Vyāsa is the author of all Vedic literature, of which his works Vedānta-sūtra, Śrīmad-Bhāgavatam and</w:t>
      </w:r>
      <w:r>
        <w:rPr>
          <w:rFonts w:ascii="Bookman Old Style" w:hAnsi="Bookman Old Style"/>
          <w:b/>
          <w:sz w:val="24"/>
        </w:rPr>
        <w:t xml:space="preserve"> </w:t>
      </w:r>
      <w:r>
        <w:rPr>
          <w:rFonts w:ascii="Bookman Old Style" w:hAnsi="Bookman Old Style"/>
          <w:sz w:val="24"/>
        </w:rPr>
        <w:t>Mahābhārata are very popular readings</w:t>
      </w:r>
      <w:r>
        <w:rPr>
          <w:rFonts w:ascii="Bookman Old Style" w:hAnsi="Bookman Old Style"/>
          <w:sz w:val="24"/>
        </w:rPr>
        <w:t>. As stated in Bhāgavatam (1.4.25), Śrīla Vyāsadeva compiled the Mahābhārata for the less intelligent class of men, who take more interest in mundane topics than in the philosophy of life. The Vedānta-sūtra was compiled for persons already above the mundan</w:t>
      </w:r>
      <w:r>
        <w:rPr>
          <w:rFonts w:ascii="Bookman Old Style" w:hAnsi="Bookman Old Style"/>
          <w:sz w:val="24"/>
        </w:rPr>
        <w:t>e topics, who might already have tasted the bitterness of the so-called happiness of mundane affairs. The first aphorism of Vedānta-sūtra is athāto brahma jijñāsā, i.e., only when one has finished the business of mundane inquiries in the marketplace of sen</w:t>
      </w:r>
      <w:r>
        <w:rPr>
          <w:rFonts w:ascii="Bookman Old Style" w:hAnsi="Bookman Old Style"/>
          <w:sz w:val="24"/>
        </w:rPr>
        <w:t>se gratification can one make relevant inquiries regarding Brahman, the Transcendence. Those persons who are busy with the mundane inquiries which fill the newspapers and other such literatures are classified as strī-śūdra-dvija-bandhus, or women, the labo</w:t>
      </w:r>
      <w:r>
        <w:rPr>
          <w:rFonts w:ascii="Bookman Old Style" w:hAnsi="Bookman Old Style"/>
          <w:sz w:val="24"/>
        </w:rPr>
        <w:t>rer class and unworthy sons of the higher classes (brāhmana, ksatriya and vaiśya). Such less intelligent men cannot understand the purpose of Vedānta-sūtra, although they may make a show of studying the sūtras in a perverted way. The real purpose of Vedānt</w:t>
      </w:r>
      <w:r>
        <w:rPr>
          <w:rFonts w:ascii="Bookman Old Style" w:hAnsi="Bookman Old Style"/>
          <w:sz w:val="24"/>
        </w:rPr>
        <w:t>a-sūtra is explained by the author himself in the Śrīmad-Bhāgavatam, and anyone trying to understand Vedānta-sūtra without reference to Śrīmad-Bhāgavatam is certainly misguided. Such misguided persons, who are interested in the mundane affairs of philanthr</w:t>
      </w:r>
      <w:r>
        <w:rPr>
          <w:rFonts w:ascii="Bookman Old Style" w:hAnsi="Bookman Old Style"/>
          <w:sz w:val="24"/>
        </w:rPr>
        <w:t>opic and altruistic work under the misconception of the body as the self, could better take advantage of the Mahābhārata, which was specifically compiled by Śrīla Vyāsadeva for their benefit.</w:t>
      </w:r>
      <w:r>
        <w:rPr>
          <w:rFonts w:ascii="Bookman Old Style" w:hAnsi="Bookman Old Style"/>
          <w:b/>
          <w:sz w:val="24"/>
        </w:rPr>
        <w:t xml:space="preserve"> </w:t>
      </w:r>
      <w:r>
        <w:rPr>
          <w:rFonts w:ascii="Bookman Old Style" w:hAnsi="Bookman Old Style"/>
          <w:sz w:val="24"/>
        </w:rPr>
        <w:t>The great author has compiled the Mahābhārata in such a way that</w:t>
      </w:r>
      <w:r>
        <w:rPr>
          <w:rFonts w:ascii="Bookman Old Style" w:hAnsi="Bookman Old Style"/>
          <w:sz w:val="24"/>
        </w:rPr>
        <w:t xml:space="preserve"> the less intelligent class of men, who are more interested in mundane topics, may read the Mahābhārata with great relish and in the course of such mundane happiness can also take advantage of Bhagavad-gītā, the preliminary study of Śrīmad-Bhāgavatam or th</w:t>
      </w:r>
      <w:r>
        <w:rPr>
          <w:rFonts w:ascii="Bookman Old Style" w:hAnsi="Bookman Old Style"/>
          <w:sz w:val="24"/>
        </w:rPr>
        <w:t>e Vedānta-sūtra. Śrīla Vyāsadeva had no interest in writing a history of mundane activities other than to give less intelligent persons a chance for transcendental realization through Bhagavad-gītā. Vidura’s reference to the Mahābhārata indicates that he h</w:t>
      </w:r>
      <w:r>
        <w:rPr>
          <w:rFonts w:ascii="Bookman Old Style" w:hAnsi="Bookman Old Style"/>
          <w:sz w:val="24"/>
        </w:rPr>
        <w:t>ad heard of the Mahābhārata from Vyāsadeva, his real father, while he was away from home and was touring the places of pilgrimage. Books : Srimad-Bhagavatam : Canto 3: "The Status Quo" : SB 3.5: Vidura's Talks with Maitreya : SB 3.5.12</w:t>
      </w:r>
    </w:p>
    <w:p w:rsidR="00000000" w:rsidRDefault="009514D2">
      <w:pPr>
        <w:rPr>
          <w:rFonts w:ascii="Bookman Old Style" w:hAnsi="Bookman Old Style"/>
          <w:b/>
          <w:sz w:val="24"/>
        </w:rPr>
      </w:pPr>
    </w:p>
    <w:p w:rsidR="00000000" w:rsidRDefault="009514D2">
      <w:pPr>
        <w:rPr>
          <w:rFonts w:ascii="Bookman Old Style" w:hAnsi="Bookman Old Style"/>
          <w:sz w:val="24"/>
        </w:rPr>
      </w:pPr>
      <w:r>
        <w:rPr>
          <w:rFonts w:ascii="Bookman Old Style" w:hAnsi="Bookman Old Style"/>
          <w:sz w:val="24"/>
        </w:rPr>
        <w:t>Books : Srimad-Bhag</w:t>
      </w:r>
      <w:r>
        <w:rPr>
          <w:rFonts w:ascii="Bookman Old Style" w:hAnsi="Bookman Old Style"/>
          <w:sz w:val="24"/>
        </w:rPr>
        <w:t>avatam : Canto 3: "The Status Quo" : SB 3.19: The Killing of the Demon Hiranyaksa : SB 3.19.34 : PURPORT :</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Bhāgavatam literally means the pastimes of the Lord and the Lord’s devotees. For example, there are pastimes of Lord Krsna and narrations of devotee</w:t>
      </w:r>
      <w:r>
        <w:rPr>
          <w:rFonts w:ascii="Bookman Old Style" w:hAnsi="Bookman Old Style"/>
          <w:sz w:val="24"/>
        </w:rPr>
        <w:t>s like Prahlāda, Dhruva and Mahārāja Ambarīsa. Both pastimes pertain to the Supreme Personality of Godhead because the devotees’ pastimes are in relation with Him. The Mahābhārata, for example, the history of the Pāndavas and their activities, is sacred be</w:t>
      </w:r>
      <w:r>
        <w:rPr>
          <w:rFonts w:ascii="Bookman Old Style" w:hAnsi="Bookman Old Style"/>
          <w:sz w:val="24"/>
        </w:rPr>
        <w:t>cause the Pāndavas had a direct relationship with the Supreme Personality of Godhead</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Books : Srimad-Bhagavatam : Canto 3: "The Status Quo" : SB 3.29: Explanation of Devotional Service by Lord Kapila : SB 3.29.17 : PURPORT :</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In Bhagavad-gītā there is refe</w:t>
      </w:r>
      <w:r>
        <w:rPr>
          <w:rFonts w:ascii="Bookman Old Style" w:hAnsi="Bookman Old Style"/>
          <w:sz w:val="24"/>
        </w:rPr>
        <w:t>rence to bodhayantaḥ parasparam, “discussing among themselves.” Generally pure devotees utilize their valuable time in chanting and discussing various activities of Lord Krsna or Lord Caitanya amongst themselves. There are innumerable books, such as the pu</w:t>
      </w:r>
      <w:r>
        <w:rPr>
          <w:rFonts w:ascii="Bookman Old Style" w:hAnsi="Bookman Old Style"/>
          <w:sz w:val="24"/>
        </w:rPr>
        <w:t xml:space="preserve">rāṇas, Mahābhārata, Bhāgavatam, Bhagavad-gītā and Upaniṣads, which contain countless subjects for discussion among two devotees or more. Friendship should be cemented between persons with mutual interests and understanding. Such persons are said to be sva </w:t>
      </w:r>
      <w:r>
        <w:rPr>
          <w:rFonts w:ascii="Bookman Old Style" w:hAnsi="Bookman Old Style"/>
          <w:sz w:val="24"/>
        </w:rPr>
        <w:t>jāti, “of the same caste.” The devotee should avoid a person whose character is not fixed in the standard understanding; even though he may be a Vaisnava, or a devotee of Krsna, if his character is not correctly representative, then he should be avoided. O</w:t>
      </w:r>
      <w:r>
        <w:rPr>
          <w:rFonts w:ascii="Bookman Old Style" w:hAnsi="Bookman Old Style"/>
          <w:sz w:val="24"/>
        </w:rPr>
        <w:t>ne should steadily control the senses and the mind and strictly follow the rules and regulations, and he should make friendship with persons of the same standard.</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ince time immemorial or since the creation of the cosmic manifestation, the conditioned soul</w:t>
      </w:r>
      <w:r>
        <w:rPr>
          <w:rFonts w:ascii="Bookman Old Style" w:hAnsi="Bookman Old Style"/>
          <w:sz w:val="24"/>
        </w:rPr>
        <w:t>s have formed various parties of philosophical speculation, but this is not true of the devotees. Nondevotees have different ideas of creation, maintenance and annihilation, and therefore they are called vādīs and prativādīs—proponents and counterproponent</w:t>
      </w:r>
      <w:r>
        <w:rPr>
          <w:rFonts w:ascii="Bookman Old Style" w:hAnsi="Bookman Old Style"/>
          <w:sz w:val="24"/>
        </w:rPr>
        <w:t>s. It is understood from the statement of Mahābhārata that there are many munis, or speculators: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tarko ’pratisthah śrutayo vibhinnā</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nāsāv rsir yasya matam na bhinnam</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All speculators must disagree with other speculators; otherwise, why should there be so</w:t>
      </w:r>
      <w:r>
        <w:rPr>
          <w:rFonts w:ascii="Bookman Old Style" w:hAnsi="Bookman Old Style"/>
          <w:sz w:val="24"/>
        </w:rPr>
        <w:t xml:space="preserve"> many opposing parties concerned with ascertaining the supreme cause?</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Philosophy means finding the ultimate cause. As Vedānta-sūtra very reasonably says, athāto brahma jijñāsā: human life is meant for understanding the ultimate cause. Devotees accept that</w:t>
      </w:r>
      <w:r>
        <w:rPr>
          <w:rFonts w:ascii="Bookman Old Style" w:hAnsi="Bookman Old Style"/>
          <w:sz w:val="24"/>
        </w:rPr>
        <w:t xml:space="preserve"> the ultimate cause is Krsna because this conclusion is supported by all Vedic literature and also by Krsna Himself, who says, aham sarvasya prabhavah: “I am the source of everything.” Devotees have no problem understanding the ultimate cause of everything</w:t>
      </w:r>
      <w:r>
        <w:rPr>
          <w:rFonts w:ascii="Bookman Old Style" w:hAnsi="Bookman Old Style"/>
          <w:sz w:val="24"/>
        </w:rPr>
        <w:t>, but nondevotees must face many opposing elements because everyone who wants to be a prominent philosopher invents his own way. In India there are many parties of philosophers, such as the dva</w:t>
      </w:r>
      <w:r>
        <w:rPr>
          <w:rFonts w:ascii="Bookman Old Style" w:hAnsi="Bookman Old Style"/>
          <w:sz w:val="24"/>
        </w:rPr>
        <w:t>ita-vādīs, advaita-vādīs, vaiśesikas, mīmāmsakas, Māyāvādīs and svabhāva-vādīs, and each of them opposes the others. Similarly, in the Western countries there are also many philosophers with different views of creation, life, maintenance and</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annihilation.</w:t>
      </w:r>
      <w:r>
        <w:rPr>
          <w:rFonts w:ascii="Bookman Old Style" w:hAnsi="Bookman Old Style"/>
          <w:sz w:val="24"/>
        </w:rPr>
        <w:t xml:space="preserve"> Thus it is undoubtedly a fact that there are countless philosophers throughout the world, each of them contradicting the others.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Books : Srimad-Bhagavatam : Canto 6: "Prescribed Duties for Mankind" : SB 6.4: The Hamsa-guhya Prayers : SB 6.4.31</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dvaipāyan</w:t>
      </w:r>
      <w:r>
        <w:rPr>
          <w:rFonts w:ascii="Bookman Old Style" w:hAnsi="Bookman Old Style"/>
          <w:sz w:val="24"/>
        </w:rPr>
        <w:t>o bhagavān aprabodhād</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buddhas tu pāsanda-gana-pramādāt</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kalkih kaleh kāla-malāt prapātu</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dharmāvanāyoru-krtāvatārah</w:t>
      </w:r>
    </w:p>
    <w:p w:rsidR="00000000" w:rsidRDefault="009514D2">
      <w:pPr>
        <w:rPr>
          <w:rFonts w:ascii="Bookman Old Style" w:hAnsi="Bookman Old Style"/>
          <w:sz w:val="24"/>
        </w:rPr>
      </w:pPr>
    </w:p>
    <w:p w:rsidR="00000000" w:rsidRDefault="009514D2">
      <w:pPr>
        <w:rPr>
          <w:rFonts w:ascii="Bookman Old Style" w:hAnsi="Bookman Old Style"/>
          <w:sz w:val="24"/>
        </w:rPr>
      </w:pPr>
    </w:p>
    <w:p w:rsidR="00000000" w:rsidRDefault="009514D2">
      <w:pPr>
        <w:rPr>
          <w:rFonts w:ascii="Bookman Old Style" w:hAnsi="Bookman Old Style"/>
          <w:sz w:val="24"/>
        </w:rPr>
      </w:pP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SYNONYMS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dvaipāyanah—Śrīla Vyāsadeva, the giver of all Vedic knowledge; bhagavān—the most powerful incarnation of the Supreme Personal</w:t>
      </w:r>
      <w:r>
        <w:rPr>
          <w:rFonts w:ascii="Bookman Old Style" w:hAnsi="Bookman Old Style"/>
          <w:sz w:val="24"/>
        </w:rPr>
        <w:t xml:space="preserve">ity of Godhead; aprabodhāt—from ignorance of the śāstra; buddhah tu—also Lord Buddha; pāsanda-gana—of atheists creating disillusionment for innocent persons; pramādāt—from the madness; kalkiḥ—Lord Kalki, the incarnation of Keśava; kaleḥ—of this Kali-yuga; </w:t>
      </w:r>
      <w:r>
        <w:rPr>
          <w:rFonts w:ascii="Bookman Old Style" w:hAnsi="Bookman Old Style"/>
          <w:sz w:val="24"/>
        </w:rPr>
        <w:t>kāla-malāt—from the darkness of the age; prapātu—may He protect; dharma-avanāya—for the protection of religious principles; uru—very great; krta-avatārah—who took an incarnation.</w:t>
      </w:r>
    </w:p>
    <w:p w:rsidR="00000000" w:rsidRDefault="009514D2">
      <w:pPr>
        <w:rPr>
          <w:rFonts w:ascii="Bookman Old Style" w:hAnsi="Bookman Old Style"/>
          <w:sz w:val="24"/>
        </w:rPr>
      </w:pPr>
      <w:r>
        <w:rPr>
          <w:rFonts w:ascii="Bookman Old Style" w:hAnsi="Bookman Old Style"/>
          <w:sz w:val="24"/>
        </w:rPr>
        <w:t>TRANSLATION</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May the Personality of Godhead in His incarnation as Vyāsadeva p</w:t>
      </w:r>
      <w:r>
        <w:rPr>
          <w:rFonts w:ascii="Bookman Old Style" w:hAnsi="Bookman Old Style"/>
          <w:sz w:val="24"/>
        </w:rPr>
        <w:t>rotect me from all kinds of ignorance resulting from the absence of Vedic knowledge. May Lord Buddhadeva protect me from activities opposed to Vedic principles and from laziness that causes one to madly forget the Vedic principles of knowledge and ritualis</w:t>
      </w:r>
      <w:r>
        <w:rPr>
          <w:rFonts w:ascii="Bookman Old Style" w:hAnsi="Bookman Old Style"/>
          <w:sz w:val="24"/>
        </w:rPr>
        <w:t>tic action. May Kalkideva, the Supreme Personality of Godhead, who appeared as an incarnation to protect religious principles, protect me from the dirt of the age of Kali.</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PURPORT</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This verse mentions various incarnations of the Supreme Personality of God</w:t>
      </w:r>
      <w:r>
        <w:rPr>
          <w:rFonts w:ascii="Bookman Old Style" w:hAnsi="Bookman Old Style"/>
          <w:sz w:val="24"/>
        </w:rPr>
        <w:t>head who appear for various purposes. Śrīla Vyāsadeva, Mahāmuni, compiled the Vedic literature for the benefit of all human society. If one wants to be protected from the reactions of ignorance even in this age of Kali, one may consult the books left by Śr</w:t>
      </w:r>
      <w:r>
        <w:rPr>
          <w:rFonts w:ascii="Bookman Old Style" w:hAnsi="Bookman Old Style"/>
          <w:sz w:val="24"/>
        </w:rPr>
        <w:t>īla Vyāsadeva, Upaninads, Vedānta-sūtra (Brahma-sūtra), Mahābhārata, Śrīmad-Bhāgavatam Mahā-Purāna (Vyāsadeva’s commentary on the Brahma-sūtra) and the other seventeen Purāṇas. Only by the mercy of Śrīla Vyāsadeva do we have so many volumes of transcendent</w:t>
      </w:r>
      <w:r>
        <w:rPr>
          <w:rFonts w:ascii="Bookman Old Style" w:hAnsi="Bookman Old Style"/>
          <w:sz w:val="24"/>
        </w:rPr>
        <w:t>al knowledge to save us from the clutches of ignorance.</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As described by Śrīla Jayadeva Gosvāmī in his Daśāvatāra-stotra, Lord Buddha apparently decried the Vedic knowledge:</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nindasi yajña-vidher ahaha śruti-jātam</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sadaya-hrdaya-darśita-paśu-ghātam</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keśava</w:t>
      </w:r>
      <w:r>
        <w:rPr>
          <w:rFonts w:ascii="Bookman Old Style" w:hAnsi="Bookman Old Style"/>
          <w:sz w:val="24"/>
        </w:rPr>
        <w:t xml:space="preserve"> dhrta-buddha-śarīra jaya jagad-īśa hare</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 xml:space="preserve">The mission of Lord Buddha was to save people from the abominable activity of animal killing and to save the poor animals from being unnecessarily killed. When pāsandīs were cheating by killing animals on the plea </w:t>
      </w:r>
      <w:r>
        <w:rPr>
          <w:rFonts w:ascii="Bookman Old Style" w:hAnsi="Bookman Old Style"/>
          <w:sz w:val="24"/>
        </w:rPr>
        <w:t xml:space="preserve">of sacrificing them in Vedic yajñas, the Lord said, “If the Vedic injunctions allow animal killing, I do not accept the Vedic principles.” Thus he actually saved people who acted according to Vedic principles. One should therefore surrender to Lord Buddha </w:t>
      </w:r>
      <w:r>
        <w:rPr>
          <w:rFonts w:ascii="Bookman Old Style" w:hAnsi="Bookman Old Style"/>
          <w:sz w:val="24"/>
        </w:rPr>
        <w:t>so that he can help one avoid misusing the injunctions of the Vedas.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The Kalki avatāra is the fierce incarnation who vanquishes the class of the atheists born in this age of Kali. Now, in the beginning of Kali-yuga, many irreligious principles are in effect, and as Kali-yuga advances, many pseudo religious principles will c</w:t>
      </w:r>
      <w:r>
        <w:rPr>
          <w:rFonts w:ascii="Bookman Old Style" w:hAnsi="Bookman Old Style"/>
          <w:sz w:val="24"/>
        </w:rPr>
        <w:t xml:space="preserve">ertainly be introduced, and people will forget the real religious principles enunciated by Lord Krsna before the beginning of Kali-yuga, namely principles of surrender unto the lotus feet of the Lord. Unfortunately, because of Kali-yuga, foolish people do </w:t>
      </w:r>
      <w:r>
        <w:rPr>
          <w:rFonts w:ascii="Bookman Old Style" w:hAnsi="Bookman Old Style"/>
          <w:sz w:val="24"/>
        </w:rPr>
        <w:t xml:space="preserve">not surrender to the lotus feet of Krsna. Even most people who claim to belong to the Vedic system of religion are actually opposed to the Vedic principles. Every day they manufacture a new type of dharma on the plea that whatever one manufactures is also </w:t>
      </w:r>
      <w:r>
        <w:rPr>
          <w:rFonts w:ascii="Bookman Old Style" w:hAnsi="Bookman Old Style"/>
          <w:sz w:val="24"/>
        </w:rPr>
        <w:t>a path of liberation. Atheistic men generally say, yata mata tata patha. According to this view, there are hundreds and thousands of different opinions in human society, and each opinion is a valid religious principle. This philosophy of rascals has killed</w:t>
      </w:r>
      <w:r>
        <w:rPr>
          <w:rFonts w:ascii="Bookman Old Style" w:hAnsi="Bookman Old Style"/>
          <w:sz w:val="24"/>
        </w:rPr>
        <w:t xml:space="preserve"> the religious principles mentioned in the Vedas, and such philosophies will become increasingly influential as Kali-yuga progresses. In the last stage of Kali-yuga, Kalkideva, the fierc</w:t>
      </w:r>
      <w:r>
        <w:rPr>
          <w:rFonts w:ascii="Bookman Old Style" w:hAnsi="Bookman Old Style"/>
          <w:sz w:val="24"/>
        </w:rPr>
        <w:t>e incarnation of Keśava, will descend to kill all the atheists and will save only the devotees of the Lord</w:t>
      </w:r>
    </w:p>
    <w:p w:rsidR="00000000" w:rsidRDefault="009514D2">
      <w:pPr>
        <w:rPr>
          <w:rFonts w:ascii="Bookman Old Style" w:hAnsi="Bookman Old Style"/>
          <w:sz w:val="24"/>
        </w:rPr>
      </w:pPr>
    </w:p>
    <w:p w:rsidR="00000000" w:rsidRDefault="009514D2">
      <w:pPr>
        <w:rPr>
          <w:rFonts w:ascii="Bookman Old Style" w:hAnsi="Bookman Old Style"/>
          <w:sz w:val="24"/>
        </w:rPr>
      </w:pPr>
    </w:p>
    <w:p w:rsidR="00000000" w:rsidRDefault="009514D2">
      <w:pPr>
        <w:rPr>
          <w:rFonts w:ascii="Bookman Old Style" w:hAnsi="Bookman Old Style"/>
          <w:sz w:val="24"/>
        </w:rPr>
      </w:pP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kumāro nārada rbhur</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angirā devalo ’sitah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apāntaratamā vyāso</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mārkandeyo ’tha gautamah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vasistho bhagavān rāmah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kapilo bādarāyanih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durvāsā yāj</w:t>
      </w:r>
      <w:r>
        <w:rPr>
          <w:rFonts w:ascii="Bookman Old Style" w:hAnsi="Bookman Old Style"/>
          <w:sz w:val="24"/>
        </w:rPr>
        <w:t>ñavalkyaś ca</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jātukartas tathārunih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romaśaś cyavano datta</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āsurih sapatañjalih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rsir veda-śirā dhaumyo</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munih pañcaśikhas tathā</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hiranyanābhah kauśalyah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śrutadeva rtadhvajah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ete pare ca siddheśās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caranti jñāna-hetavah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SYNONYMS</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kumārah—Sanat-kumāra; n</w:t>
      </w:r>
      <w:r>
        <w:rPr>
          <w:rFonts w:ascii="Bookman Old Style" w:hAnsi="Bookman Old Style"/>
          <w:sz w:val="24"/>
        </w:rPr>
        <w:t>āradah—Nārada Muni; rbhuh—Rbhu; angirāh—Angirā; devalah—Devala; asitah—Asita; apāntaratamāh—Vyāsa’s previous name, Apāntaratamā; vyāsah—Vyāsa; mārkandeyah—Mārkandeya; atha—and; gautamah—Gautama; vasisthah—Vasistha; bhagavān rāmah—Lord Paraśurāma; kapilah—K</w:t>
      </w:r>
      <w:r>
        <w:rPr>
          <w:rFonts w:ascii="Bookman Old Style" w:hAnsi="Bookman Old Style"/>
          <w:sz w:val="24"/>
        </w:rPr>
        <w:t>apila; bādarāyanih—Śukadeva Gosvāmī; durvāsāh—Durvāsā; yājñavalkyah—Yājñavalkya; ca—also; jātukarnah—Jātukarna; tathā—as well as; arunih—Aruni; romaśah—Romaśa; cyavanah—Cyavana; dattah—Dattātreya; āsurih—Āsuri; sa-patañjalih—with Patañjali Rsi; rsih—the sa</w:t>
      </w:r>
      <w:r>
        <w:rPr>
          <w:rFonts w:ascii="Bookman Old Style" w:hAnsi="Bookman Old Style"/>
          <w:sz w:val="24"/>
        </w:rPr>
        <w:t>ge; veda-śirāh—the head of the Vedas; dhaumyah—Dhaumya; munih—the sage; pañcaśikhah—Pañcaśikha; tathā—so also; hiraayanābhah—Hiranyanābha; kauśalyah—Kauśalya; śrutadevah—Śrutadeva; rtadhvajah—Rtadhvaja; ete—all of these; pare—others; ca—and; siddha-īśāh—th</w:t>
      </w:r>
      <w:r>
        <w:rPr>
          <w:rFonts w:ascii="Bookman Old Style" w:hAnsi="Bookman Old Style"/>
          <w:sz w:val="24"/>
        </w:rPr>
        <w:t>e masters of mystic power; caranti—wander; jñāna-hetavah—very learned persons who preach all over the world.</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TRANSLATION</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O great souls, I have heard that among the great and perfect persons wandering the surface of the earth to instruct knowledge to peop</w:t>
      </w:r>
      <w:r>
        <w:rPr>
          <w:rFonts w:ascii="Bookman Old Style" w:hAnsi="Bookman Old Style"/>
          <w:sz w:val="24"/>
        </w:rPr>
        <w:t>le covered by ignorance are Sanat-kumāra, Nārada, Rbhu, Angirā, Devala, Asita, Apāntaratamā [Vyāsadeva], Mārkandeya, Gautama, Vasithha, Bhagavān Paraśurāma, Kapila, Śukadeva, Durvāsā, Yājñavalkya, Jātukarna and Aruui. Others are Romaśa, Cyavana, Dattātreya</w:t>
      </w:r>
      <w:r>
        <w:rPr>
          <w:rFonts w:ascii="Bookman Old Style" w:hAnsi="Bookman Old Style"/>
          <w:sz w:val="24"/>
        </w:rPr>
        <w:t>, Āsuri, Patañjali, the great sage Dhaumya who is like the head of the Vedas, the sage Pañcaśikha, Hiranyanābha, Kauśalya, Śrutadeva and Ṛtadhvaja. You must certainly be among them.</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PURPORT</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The word jñāna-hetavah is very significant because great persona</w:t>
      </w:r>
      <w:r>
        <w:rPr>
          <w:rFonts w:ascii="Bookman Old Style" w:hAnsi="Bookman Old Style"/>
          <w:sz w:val="24"/>
        </w:rPr>
        <w:t>lities like those listed in these verses wander on the surface of the globe not to mislead the populace, but to distribute real knowledge. Without this knowledge, human life is wasted. The human form of life is meant for realization of one’s relationship w</w:t>
      </w:r>
      <w:r>
        <w:rPr>
          <w:rFonts w:ascii="Bookman Old Style" w:hAnsi="Bookman Old Style"/>
          <w:sz w:val="24"/>
        </w:rPr>
        <w:t>ith Krsn</w:t>
      </w:r>
      <w:r>
        <w:rPr>
          <w:rFonts w:ascii="Bookman Old Style" w:hAnsi="Bookman Old Style"/>
          <w:sz w:val="24"/>
        </w:rPr>
        <w:t>a, or God. One who lacks this knowledge is categorized among the animals. The Lord Himself says in Bhagavad-gītā (7.15):</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na mām duskrtino mūdhāh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prapadyante narādhamāh</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māyayāpahrta-jñānā</w:t>
      </w:r>
    </w:p>
    <w:p w:rsidR="00000000" w:rsidRDefault="009514D2">
      <w:pPr>
        <w:rPr>
          <w:rFonts w:ascii="Bookman Old Style" w:hAnsi="Bookman Old Style"/>
          <w:sz w:val="24"/>
        </w:rPr>
      </w:pPr>
    </w:p>
    <w:p w:rsidR="00000000" w:rsidRDefault="009514D2">
      <w:pPr>
        <w:rPr>
          <w:rFonts w:ascii="Bookman Old Style" w:hAnsi="Bookman Old Style"/>
          <w:sz w:val="24"/>
        </w:rPr>
      </w:pPr>
      <w:r>
        <w:rPr>
          <w:rFonts w:ascii="Bookman Old Style" w:hAnsi="Bookman Old Style"/>
          <w:sz w:val="24"/>
        </w:rPr>
        <w:t>āsuram bhāvam āśritāh</w:t>
      </w:r>
    </w:p>
    <w:p w:rsidR="00000000" w:rsidRDefault="009514D2">
      <w:pPr>
        <w:rPr>
          <w:rFonts w:ascii="Bookman Old Style" w:hAnsi="Bookman Old Style"/>
          <w:b/>
          <w:sz w:val="24"/>
        </w:rPr>
      </w:pPr>
    </w:p>
    <w:p w:rsidR="00000000" w:rsidRDefault="009514D2">
      <w:pPr>
        <w:rPr>
          <w:rFonts w:ascii="Bookman Old Style" w:hAnsi="Bookman Old Style"/>
          <w:sz w:val="24"/>
        </w:rPr>
      </w:pPr>
      <w:r>
        <w:rPr>
          <w:rFonts w:ascii="Bookman Old Style" w:hAnsi="Bookman Old Style"/>
          <w:sz w:val="24"/>
        </w:rPr>
        <w:t>“Those miscreants who are grossly foolish,</w:t>
      </w:r>
      <w:r>
        <w:rPr>
          <w:rFonts w:ascii="Bookman Old Style" w:hAnsi="Bookman Old Style"/>
          <w:sz w:val="24"/>
        </w:rPr>
        <w:t xml:space="preserve"> lowest among mankind, whose knowledge is stolen by illusion, and who partake of the atheistic nature of demons, do not surrender unto Me.”</w:t>
      </w:r>
    </w:p>
    <w:p w:rsidR="00000000" w:rsidRDefault="009514D2">
      <w:pPr>
        <w:rPr>
          <w:rFonts w:ascii="Bookman Old Style" w:hAnsi="Bookman Old Style"/>
          <w:sz w:val="24"/>
        </w:rPr>
      </w:pPr>
    </w:p>
    <w:p w:rsidR="00000000" w:rsidRDefault="009514D2">
      <w:pPr>
        <w:rPr>
          <w:rFonts w:ascii="Bookman Old Style" w:hAnsi="Bookman Old Style"/>
          <w:b/>
          <w:sz w:val="24"/>
        </w:rPr>
      </w:pPr>
      <w:r>
        <w:rPr>
          <w:rFonts w:ascii="Bookman Old Style" w:hAnsi="Bookman Old Style"/>
          <w:sz w:val="24"/>
        </w:rPr>
        <w:t>Ignorance is the bodily conception of life (yasyātma-buddhih kunape tri-dhātuke. ...sa eva go-kharah [SB 10.84.13])</w:t>
      </w:r>
      <w:r>
        <w:rPr>
          <w:rFonts w:ascii="Bookman Old Style" w:hAnsi="Bookman Old Style"/>
          <w:sz w:val="24"/>
        </w:rPr>
        <w:t>. Practically everyone throughout the universe, especially on this planet, Bhūrloka, thinks that there is no separate existence of the body and soul and therefore no need of self-realization. But that is not a fact. Therefore all the brāhmanas listed here,</w:t>
      </w:r>
      <w:r>
        <w:rPr>
          <w:rFonts w:ascii="Bookman Old Style" w:hAnsi="Bookman Old Style"/>
          <w:sz w:val="24"/>
        </w:rPr>
        <w:t xml:space="preserve"> being devotees, travel all over the world to awaken Krsna consciousness in the hearts of such foolish materialists. Books : Srimad-Bhagavatam : Canto 6: "Prescribed Duties for Mankind" : SB 6.15: The Saints Narada and Angira Instruct King Citraketu : SB 6</w:t>
      </w:r>
      <w:r>
        <w:rPr>
          <w:rFonts w:ascii="Bookman Old Style" w:hAnsi="Bookman Old Style"/>
          <w:sz w:val="24"/>
        </w:rPr>
        <w:t>.15.12, SB 6.15.13, SB 6.15.14, SB 6.15.15, SB 6.15.12-15 : PURPORT</w:t>
      </w:r>
      <w:r>
        <w:rPr>
          <w:rFonts w:ascii="Bookman Old Style" w:hAnsi="Bookman Old Style"/>
          <w:b/>
          <w:sz w:val="24"/>
        </w:rPr>
        <w:t xml:space="preserve"> :</w:t>
      </w: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000000" w:rsidRDefault="009514D2">
      <w:pPr>
        <w:rPr>
          <w:rFonts w:ascii="Bookman Old Style" w:hAnsi="Bookman Old Style"/>
          <w:b/>
          <w:sz w:val="24"/>
        </w:rPr>
      </w:pPr>
    </w:p>
    <w:p w:rsidR="009514D2" w:rsidRDefault="009514D2">
      <w:pPr>
        <w:rPr>
          <w:rFonts w:ascii="Bookman Old Style" w:hAnsi="Bookman Old Style"/>
          <w:b/>
          <w:sz w:val="24"/>
        </w:rPr>
      </w:pPr>
    </w:p>
    <w:sectPr w:rsidR="009514D2">
      <w:pgSz w:w="12240" w:h="15840"/>
      <w:pgMar w:top="63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FF0A4C"/>
    <w:multiLevelType w:val="multilevel"/>
    <w:tmpl w:val="1EB216E0"/>
    <w:lvl w:ilvl="0">
      <w:start w:val="1"/>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14B81BB1"/>
    <w:multiLevelType w:val="multilevel"/>
    <w:tmpl w:val="B32C16F8"/>
    <w:lvl w:ilvl="0">
      <w:start w:val="1"/>
      <w:numFmt w:val="upperLetter"/>
      <w:lvlText w:val="%1."/>
      <w:lvlJc w:val="left"/>
      <w:pPr>
        <w:ind w:left="750" w:hanging="39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1B8D1D03"/>
    <w:multiLevelType w:val="multilevel"/>
    <w:tmpl w:val="591281F2"/>
    <w:lvl w:ilvl="0">
      <w:start w:val="1"/>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1E746FAD"/>
    <w:multiLevelType w:val="multilevel"/>
    <w:tmpl w:val="98FEBCE6"/>
    <w:lvl w:ilvl="0">
      <w:start w:val="1"/>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25F14C01"/>
    <w:multiLevelType w:val="multilevel"/>
    <w:tmpl w:val="0944D300"/>
    <w:lvl w:ilvl="0">
      <w:start w:val="1"/>
      <w:numFmt w:val="upperLetter"/>
      <w:lvlText w:val="%1."/>
      <w:lvlJc w:val="left"/>
      <w:pPr>
        <w:ind w:left="750" w:hanging="39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2C032C34"/>
    <w:multiLevelType w:val="multilevel"/>
    <w:tmpl w:val="8CD06C9E"/>
    <w:lvl w:ilvl="0">
      <w:start w:val="1"/>
      <w:numFmt w:val="upperLetter"/>
      <w:lvlText w:val="%1."/>
      <w:lvlJc w:val="left"/>
      <w:pPr>
        <w:ind w:left="750" w:hanging="39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34764AA1"/>
    <w:multiLevelType w:val="multilevel"/>
    <w:tmpl w:val="60122886"/>
    <w:lvl w:ilvl="0">
      <w:start w:val="1"/>
      <w:numFmt w:val="upperLetter"/>
      <w:lvlText w:val="%1."/>
      <w:lvlJc w:val="left"/>
      <w:pPr>
        <w:ind w:left="735" w:hanging="37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35F41F33"/>
    <w:multiLevelType w:val="multilevel"/>
    <w:tmpl w:val="24AADB7A"/>
    <w:lvl w:ilvl="0">
      <w:start w:val="1"/>
      <w:numFmt w:val="upperLetter"/>
      <w:lvlText w:val="%1."/>
      <w:lvlJc w:val="left"/>
      <w:pPr>
        <w:ind w:left="750" w:hanging="39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36AC1F36"/>
    <w:multiLevelType w:val="multilevel"/>
    <w:tmpl w:val="0980F894"/>
    <w:lvl w:ilvl="0">
      <w:start w:val="1"/>
      <w:numFmt w:val="upperLetter"/>
      <w:lvlText w:val="%1."/>
      <w:lvlJc w:val="left"/>
      <w:pPr>
        <w:ind w:left="735" w:hanging="37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3A616113"/>
    <w:multiLevelType w:val="multilevel"/>
    <w:tmpl w:val="B45CC7B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434F62D8"/>
    <w:multiLevelType w:val="multilevel"/>
    <w:tmpl w:val="A3EC2164"/>
    <w:lvl w:ilvl="0">
      <w:start w:val="1"/>
      <w:numFmt w:val="upperLetter"/>
      <w:lvlText w:val="%1."/>
      <w:lvlJc w:val="left"/>
      <w:pPr>
        <w:ind w:left="750" w:hanging="39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452A1B06"/>
    <w:multiLevelType w:val="multilevel"/>
    <w:tmpl w:val="50449612"/>
    <w:lvl w:ilvl="0">
      <w:start w:val="1"/>
      <w:numFmt w:val="upperLetter"/>
      <w:lvlText w:val="%1."/>
      <w:lvlJc w:val="left"/>
      <w:pPr>
        <w:ind w:left="750" w:hanging="39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491324D9"/>
    <w:multiLevelType w:val="multilevel"/>
    <w:tmpl w:val="11B83570"/>
    <w:lvl w:ilvl="0">
      <w:start w:val="1"/>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746D4741"/>
    <w:multiLevelType w:val="multilevel"/>
    <w:tmpl w:val="3BA6AF5E"/>
    <w:lvl w:ilvl="0">
      <w:start w:val="1"/>
      <w:numFmt w:val="upperLetter"/>
      <w:lvlText w:val="%1."/>
      <w:lvlJc w:val="left"/>
      <w:pPr>
        <w:ind w:left="735" w:hanging="37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77D73852"/>
    <w:multiLevelType w:val="multilevel"/>
    <w:tmpl w:val="3BF204B0"/>
    <w:lvl w:ilvl="0">
      <w:start w:val="1"/>
      <w:numFmt w:val="upperLetter"/>
      <w:lvlText w:val="%1."/>
      <w:lvlJc w:val="left"/>
      <w:pPr>
        <w:ind w:left="750" w:hanging="39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7CD37CAE"/>
    <w:multiLevelType w:val="multilevel"/>
    <w:tmpl w:val="844000DA"/>
    <w:lvl w:ilvl="0">
      <w:start w:val="1"/>
      <w:numFmt w:val="upperLetter"/>
      <w:lvlText w:val="%1."/>
      <w:lvlJc w:val="left"/>
      <w:pPr>
        <w:ind w:left="750" w:hanging="39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nsid w:val="7F25142D"/>
    <w:multiLevelType w:val="multilevel"/>
    <w:tmpl w:val="79A08B0C"/>
    <w:lvl w:ilvl="0">
      <w:start w:val="1"/>
      <w:numFmt w:val="upp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9"/>
  </w:num>
  <w:num w:numId="2">
    <w:abstractNumId w:val="8"/>
  </w:num>
  <w:num w:numId="3">
    <w:abstractNumId w:val="6"/>
  </w:num>
  <w:num w:numId="4">
    <w:abstractNumId w:val="13"/>
  </w:num>
  <w:num w:numId="5">
    <w:abstractNumId w:val="4"/>
  </w:num>
  <w:num w:numId="6">
    <w:abstractNumId w:val="7"/>
  </w:num>
  <w:num w:numId="7">
    <w:abstractNumId w:val="1"/>
  </w:num>
  <w:num w:numId="8">
    <w:abstractNumId w:val="5"/>
  </w:num>
  <w:num w:numId="9">
    <w:abstractNumId w:val="10"/>
  </w:num>
  <w:num w:numId="10">
    <w:abstractNumId w:val="11"/>
  </w:num>
  <w:num w:numId="11">
    <w:abstractNumId w:val="14"/>
  </w:num>
  <w:num w:numId="12">
    <w:abstractNumId w:val="15"/>
  </w:num>
  <w:num w:numId="13">
    <w:abstractNumId w:val="0"/>
  </w:num>
  <w:num w:numId="14">
    <w:abstractNumId w:val="16"/>
  </w:num>
  <w:num w:numId="15">
    <w:abstractNumId w:val="2"/>
  </w:num>
  <w:num w:numId="16">
    <w:abstractNumId w:val="3"/>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displayHorizontalDrawingGridEvery w:val="0"/>
  <w:displayVerticalDrawingGridEvery w:val="0"/>
  <w:doNotUseMarginsForDrawingGridOrigin/>
  <w:noPunctuationKerning/>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5229"/>
    <w:rsid w:val="00585229"/>
    <w:rsid w:val="009514D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lang w:val="en-US"/>
    </w:rPr>
  </w:style>
  <w:style w:type="character" w:default="1" w:styleId="Absatz-Standardschriftart">
    <w:name w:val="Default Paragraph Font"/>
    <w:semiHidden/>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lang w:val="en-US"/>
    </w:rPr>
  </w:style>
  <w:style w:type="character" w:default="1" w:styleId="Absatz-Standardschriftart">
    <w:name w:val="Default Paragraph Font"/>
    <w:semiHidden/>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93</Pages>
  <Words>31701</Words>
  <Characters>199718</Characters>
  <Application>Microsoft Office Word</Application>
  <DocSecurity>0</DocSecurity>
  <Lines>1664</Lines>
  <Paragraphs>461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From His Divine Grace</vt:lpstr>
      <vt:lpstr>                      From His Divine Grace</vt:lpstr>
    </vt:vector>
  </TitlesOfParts>
  <Company/>
  <LinksUpToDate>false</LinksUpToDate>
  <CharactersWithSpaces>230958</CharactersWithSpaces>
  <SharedDoc>false</SharedDoc>
  <HLinks>
    <vt:vector size="528" baseType="variant">
      <vt:variant>
        <vt:i4>327695</vt:i4>
      </vt:variant>
      <vt:variant>
        <vt:i4>2650</vt:i4>
      </vt:variant>
      <vt:variant>
        <vt:i4>1027</vt:i4>
      </vt:variant>
      <vt:variant>
        <vt:i4>1</vt:i4>
      </vt:variant>
      <vt:variant>
        <vt:lpwstr>bump</vt:lpwstr>
      </vt:variant>
      <vt:variant>
        <vt:lpwstr/>
      </vt:variant>
      <vt:variant>
        <vt:i4>327695</vt:i4>
      </vt:variant>
      <vt:variant>
        <vt:i4>2997</vt:i4>
      </vt:variant>
      <vt:variant>
        <vt:i4>1028</vt:i4>
      </vt:variant>
      <vt:variant>
        <vt:i4>1</vt:i4>
      </vt:variant>
      <vt:variant>
        <vt:lpwstr>bump</vt:lpwstr>
      </vt:variant>
      <vt:variant>
        <vt:lpwstr/>
      </vt:variant>
      <vt:variant>
        <vt:i4>327695</vt:i4>
      </vt:variant>
      <vt:variant>
        <vt:i4>3718</vt:i4>
      </vt:variant>
      <vt:variant>
        <vt:i4>1029</vt:i4>
      </vt:variant>
      <vt:variant>
        <vt:i4>1</vt:i4>
      </vt:variant>
      <vt:variant>
        <vt:lpwstr>bump</vt:lpwstr>
      </vt:variant>
      <vt:variant>
        <vt:lpwstr/>
      </vt:variant>
      <vt:variant>
        <vt:i4>327695</vt:i4>
      </vt:variant>
      <vt:variant>
        <vt:i4>3947</vt:i4>
      </vt:variant>
      <vt:variant>
        <vt:i4>1030</vt:i4>
      </vt:variant>
      <vt:variant>
        <vt:i4>1</vt:i4>
      </vt:variant>
      <vt:variant>
        <vt:lpwstr>bump</vt:lpwstr>
      </vt:variant>
      <vt:variant>
        <vt:lpwstr/>
      </vt:variant>
      <vt:variant>
        <vt:i4>327695</vt:i4>
      </vt:variant>
      <vt:variant>
        <vt:i4>4458</vt:i4>
      </vt:variant>
      <vt:variant>
        <vt:i4>1031</vt:i4>
      </vt:variant>
      <vt:variant>
        <vt:i4>1</vt:i4>
      </vt:variant>
      <vt:variant>
        <vt:lpwstr>bump</vt:lpwstr>
      </vt:variant>
      <vt:variant>
        <vt:lpwstr/>
      </vt:variant>
      <vt:variant>
        <vt:i4>327695</vt:i4>
      </vt:variant>
      <vt:variant>
        <vt:i4>5225</vt:i4>
      </vt:variant>
      <vt:variant>
        <vt:i4>1032</vt:i4>
      </vt:variant>
      <vt:variant>
        <vt:i4>1</vt:i4>
      </vt:variant>
      <vt:variant>
        <vt:lpwstr>bump</vt:lpwstr>
      </vt:variant>
      <vt:variant>
        <vt:lpwstr/>
      </vt:variant>
      <vt:variant>
        <vt:i4>327695</vt:i4>
      </vt:variant>
      <vt:variant>
        <vt:i4>5578</vt:i4>
      </vt:variant>
      <vt:variant>
        <vt:i4>1033</vt:i4>
      </vt:variant>
      <vt:variant>
        <vt:i4>1</vt:i4>
      </vt:variant>
      <vt:variant>
        <vt:lpwstr>bump</vt:lpwstr>
      </vt:variant>
      <vt:variant>
        <vt:lpwstr/>
      </vt:variant>
      <vt:variant>
        <vt:i4>327695</vt:i4>
      </vt:variant>
      <vt:variant>
        <vt:i4>5942</vt:i4>
      </vt:variant>
      <vt:variant>
        <vt:i4>1034</vt:i4>
      </vt:variant>
      <vt:variant>
        <vt:i4>1</vt:i4>
      </vt:variant>
      <vt:variant>
        <vt:lpwstr>bump</vt:lpwstr>
      </vt:variant>
      <vt:variant>
        <vt:lpwstr/>
      </vt:variant>
      <vt:variant>
        <vt:i4>327695</vt:i4>
      </vt:variant>
      <vt:variant>
        <vt:i4>6308</vt:i4>
      </vt:variant>
      <vt:variant>
        <vt:i4>1035</vt:i4>
      </vt:variant>
      <vt:variant>
        <vt:i4>1</vt:i4>
      </vt:variant>
      <vt:variant>
        <vt:lpwstr>bump</vt:lpwstr>
      </vt:variant>
      <vt:variant>
        <vt:lpwstr/>
      </vt:variant>
      <vt:variant>
        <vt:i4>327695</vt:i4>
      </vt:variant>
      <vt:variant>
        <vt:i4>6614</vt:i4>
      </vt:variant>
      <vt:variant>
        <vt:i4>1036</vt:i4>
      </vt:variant>
      <vt:variant>
        <vt:i4>1</vt:i4>
      </vt:variant>
      <vt:variant>
        <vt:lpwstr>bump</vt:lpwstr>
      </vt:variant>
      <vt:variant>
        <vt:lpwstr/>
      </vt:variant>
      <vt:variant>
        <vt:i4>327695</vt:i4>
      </vt:variant>
      <vt:variant>
        <vt:i4>7454</vt:i4>
      </vt:variant>
      <vt:variant>
        <vt:i4>1037</vt:i4>
      </vt:variant>
      <vt:variant>
        <vt:i4>1</vt:i4>
      </vt:variant>
      <vt:variant>
        <vt:lpwstr>bump</vt:lpwstr>
      </vt:variant>
      <vt:variant>
        <vt:lpwstr/>
      </vt:variant>
      <vt:variant>
        <vt:i4>327695</vt:i4>
      </vt:variant>
      <vt:variant>
        <vt:i4>9751</vt:i4>
      </vt:variant>
      <vt:variant>
        <vt:i4>1038</vt:i4>
      </vt:variant>
      <vt:variant>
        <vt:i4>1</vt:i4>
      </vt:variant>
      <vt:variant>
        <vt:lpwstr>bump</vt:lpwstr>
      </vt:variant>
      <vt:variant>
        <vt:lpwstr/>
      </vt:variant>
      <vt:variant>
        <vt:i4>327695</vt:i4>
      </vt:variant>
      <vt:variant>
        <vt:i4>11340</vt:i4>
      </vt:variant>
      <vt:variant>
        <vt:i4>1039</vt:i4>
      </vt:variant>
      <vt:variant>
        <vt:i4>1</vt:i4>
      </vt:variant>
      <vt:variant>
        <vt:lpwstr>bump</vt:lpwstr>
      </vt:variant>
      <vt:variant>
        <vt:lpwstr/>
      </vt:variant>
      <vt:variant>
        <vt:i4>327695</vt:i4>
      </vt:variant>
      <vt:variant>
        <vt:i4>12330</vt:i4>
      </vt:variant>
      <vt:variant>
        <vt:i4>1040</vt:i4>
      </vt:variant>
      <vt:variant>
        <vt:i4>1</vt:i4>
      </vt:variant>
      <vt:variant>
        <vt:lpwstr>bump</vt:lpwstr>
      </vt:variant>
      <vt:variant>
        <vt:lpwstr/>
      </vt:variant>
      <vt:variant>
        <vt:i4>327695</vt:i4>
      </vt:variant>
      <vt:variant>
        <vt:i4>12838</vt:i4>
      </vt:variant>
      <vt:variant>
        <vt:i4>1041</vt:i4>
      </vt:variant>
      <vt:variant>
        <vt:i4>1</vt:i4>
      </vt:variant>
      <vt:variant>
        <vt:lpwstr>bump</vt:lpwstr>
      </vt:variant>
      <vt:variant>
        <vt:lpwstr/>
      </vt:variant>
      <vt:variant>
        <vt:i4>327695</vt:i4>
      </vt:variant>
      <vt:variant>
        <vt:i4>13426</vt:i4>
      </vt:variant>
      <vt:variant>
        <vt:i4>1042</vt:i4>
      </vt:variant>
      <vt:variant>
        <vt:i4>1</vt:i4>
      </vt:variant>
      <vt:variant>
        <vt:lpwstr>bump</vt:lpwstr>
      </vt:variant>
      <vt:variant>
        <vt:lpwstr/>
      </vt:variant>
      <vt:variant>
        <vt:i4>327695</vt:i4>
      </vt:variant>
      <vt:variant>
        <vt:i4>14080</vt:i4>
      </vt:variant>
      <vt:variant>
        <vt:i4>1043</vt:i4>
      </vt:variant>
      <vt:variant>
        <vt:i4>1</vt:i4>
      </vt:variant>
      <vt:variant>
        <vt:lpwstr>bump</vt:lpwstr>
      </vt:variant>
      <vt:variant>
        <vt:lpwstr/>
      </vt:variant>
      <vt:variant>
        <vt:i4>327695</vt:i4>
      </vt:variant>
      <vt:variant>
        <vt:i4>15147</vt:i4>
      </vt:variant>
      <vt:variant>
        <vt:i4>1044</vt:i4>
      </vt:variant>
      <vt:variant>
        <vt:i4>1</vt:i4>
      </vt:variant>
      <vt:variant>
        <vt:lpwstr>bump</vt:lpwstr>
      </vt:variant>
      <vt:variant>
        <vt:lpwstr/>
      </vt:variant>
      <vt:variant>
        <vt:i4>327695</vt:i4>
      </vt:variant>
      <vt:variant>
        <vt:i4>15953</vt:i4>
      </vt:variant>
      <vt:variant>
        <vt:i4>1045</vt:i4>
      </vt:variant>
      <vt:variant>
        <vt:i4>1</vt:i4>
      </vt:variant>
      <vt:variant>
        <vt:lpwstr>bump</vt:lpwstr>
      </vt:variant>
      <vt:variant>
        <vt:lpwstr/>
      </vt:variant>
      <vt:variant>
        <vt:i4>327695</vt:i4>
      </vt:variant>
      <vt:variant>
        <vt:i4>16686</vt:i4>
      </vt:variant>
      <vt:variant>
        <vt:i4>1046</vt:i4>
      </vt:variant>
      <vt:variant>
        <vt:i4>1</vt:i4>
      </vt:variant>
      <vt:variant>
        <vt:lpwstr>bump</vt:lpwstr>
      </vt:variant>
      <vt:variant>
        <vt:lpwstr/>
      </vt:variant>
      <vt:variant>
        <vt:i4>327695</vt:i4>
      </vt:variant>
      <vt:variant>
        <vt:i4>17728</vt:i4>
      </vt:variant>
      <vt:variant>
        <vt:i4>1047</vt:i4>
      </vt:variant>
      <vt:variant>
        <vt:i4>1</vt:i4>
      </vt:variant>
      <vt:variant>
        <vt:lpwstr>bump</vt:lpwstr>
      </vt:variant>
      <vt:variant>
        <vt:lpwstr/>
      </vt:variant>
      <vt:variant>
        <vt:i4>327695</vt:i4>
      </vt:variant>
      <vt:variant>
        <vt:i4>18299</vt:i4>
      </vt:variant>
      <vt:variant>
        <vt:i4>1048</vt:i4>
      </vt:variant>
      <vt:variant>
        <vt:i4>1</vt:i4>
      </vt:variant>
      <vt:variant>
        <vt:lpwstr>bump</vt:lpwstr>
      </vt:variant>
      <vt:variant>
        <vt:lpwstr/>
      </vt:variant>
      <vt:variant>
        <vt:i4>327695</vt:i4>
      </vt:variant>
      <vt:variant>
        <vt:i4>18760</vt:i4>
      </vt:variant>
      <vt:variant>
        <vt:i4>1049</vt:i4>
      </vt:variant>
      <vt:variant>
        <vt:i4>1</vt:i4>
      </vt:variant>
      <vt:variant>
        <vt:lpwstr>bump</vt:lpwstr>
      </vt:variant>
      <vt:variant>
        <vt:lpwstr/>
      </vt:variant>
      <vt:variant>
        <vt:i4>327695</vt:i4>
      </vt:variant>
      <vt:variant>
        <vt:i4>19942</vt:i4>
      </vt:variant>
      <vt:variant>
        <vt:i4>1050</vt:i4>
      </vt:variant>
      <vt:variant>
        <vt:i4>1</vt:i4>
      </vt:variant>
      <vt:variant>
        <vt:lpwstr>bump</vt:lpwstr>
      </vt:variant>
      <vt:variant>
        <vt:lpwstr/>
      </vt:variant>
      <vt:variant>
        <vt:i4>327695</vt:i4>
      </vt:variant>
      <vt:variant>
        <vt:i4>21975</vt:i4>
      </vt:variant>
      <vt:variant>
        <vt:i4>1051</vt:i4>
      </vt:variant>
      <vt:variant>
        <vt:i4>1</vt:i4>
      </vt:variant>
      <vt:variant>
        <vt:lpwstr>bump</vt:lpwstr>
      </vt:variant>
      <vt:variant>
        <vt:lpwstr/>
      </vt:variant>
      <vt:variant>
        <vt:i4>327695</vt:i4>
      </vt:variant>
      <vt:variant>
        <vt:i4>22973</vt:i4>
      </vt:variant>
      <vt:variant>
        <vt:i4>1052</vt:i4>
      </vt:variant>
      <vt:variant>
        <vt:i4>1</vt:i4>
      </vt:variant>
      <vt:variant>
        <vt:lpwstr>bump</vt:lpwstr>
      </vt:variant>
      <vt:variant>
        <vt:lpwstr/>
      </vt:variant>
      <vt:variant>
        <vt:i4>327695</vt:i4>
      </vt:variant>
      <vt:variant>
        <vt:i4>23814</vt:i4>
      </vt:variant>
      <vt:variant>
        <vt:i4>1053</vt:i4>
      </vt:variant>
      <vt:variant>
        <vt:i4>1</vt:i4>
      </vt:variant>
      <vt:variant>
        <vt:lpwstr>bump</vt:lpwstr>
      </vt:variant>
      <vt:variant>
        <vt:lpwstr/>
      </vt:variant>
      <vt:variant>
        <vt:i4>327695</vt:i4>
      </vt:variant>
      <vt:variant>
        <vt:i4>25808</vt:i4>
      </vt:variant>
      <vt:variant>
        <vt:i4>1054</vt:i4>
      </vt:variant>
      <vt:variant>
        <vt:i4>1</vt:i4>
      </vt:variant>
      <vt:variant>
        <vt:lpwstr>bump</vt:lpwstr>
      </vt:variant>
      <vt:variant>
        <vt:lpwstr/>
      </vt:variant>
      <vt:variant>
        <vt:i4>327695</vt:i4>
      </vt:variant>
      <vt:variant>
        <vt:i4>26704</vt:i4>
      </vt:variant>
      <vt:variant>
        <vt:i4>1055</vt:i4>
      </vt:variant>
      <vt:variant>
        <vt:i4>1</vt:i4>
      </vt:variant>
      <vt:variant>
        <vt:lpwstr>bump</vt:lpwstr>
      </vt:variant>
      <vt:variant>
        <vt:lpwstr/>
      </vt:variant>
      <vt:variant>
        <vt:i4>327695</vt:i4>
      </vt:variant>
      <vt:variant>
        <vt:i4>28189</vt:i4>
      </vt:variant>
      <vt:variant>
        <vt:i4>1056</vt:i4>
      </vt:variant>
      <vt:variant>
        <vt:i4>1</vt:i4>
      </vt:variant>
      <vt:variant>
        <vt:lpwstr>bump</vt:lpwstr>
      </vt:variant>
      <vt:variant>
        <vt:lpwstr/>
      </vt:variant>
      <vt:variant>
        <vt:i4>327695</vt:i4>
      </vt:variant>
      <vt:variant>
        <vt:i4>30178</vt:i4>
      </vt:variant>
      <vt:variant>
        <vt:i4>1057</vt:i4>
      </vt:variant>
      <vt:variant>
        <vt:i4>1</vt:i4>
      </vt:variant>
      <vt:variant>
        <vt:lpwstr>bump</vt:lpwstr>
      </vt:variant>
      <vt:variant>
        <vt:lpwstr/>
      </vt:variant>
      <vt:variant>
        <vt:i4>327695</vt:i4>
      </vt:variant>
      <vt:variant>
        <vt:i4>31842</vt:i4>
      </vt:variant>
      <vt:variant>
        <vt:i4>1058</vt:i4>
      </vt:variant>
      <vt:variant>
        <vt:i4>1</vt:i4>
      </vt:variant>
      <vt:variant>
        <vt:lpwstr>bump</vt:lpwstr>
      </vt:variant>
      <vt:variant>
        <vt:lpwstr/>
      </vt:variant>
      <vt:variant>
        <vt:i4>327695</vt:i4>
      </vt:variant>
      <vt:variant>
        <vt:i4>34187</vt:i4>
      </vt:variant>
      <vt:variant>
        <vt:i4>1059</vt:i4>
      </vt:variant>
      <vt:variant>
        <vt:i4>1</vt:i4>
      </vt:variant>
      <vt:variant>
        <vt:lpwstr>bump</vt:lpwstr>
      </vt:variant>
      <vt:variant>
        <vt:lpwstr/>
      </vt:variant>
      <vt:variant>
        <vt:i4>327695</vt:i4>
      </vt:variant>
      <vt:variant>
        <vt:i4>34820</vt:i4>
      </vt:variant>
      <vt:variant>
        <vt:i4>1060</vt:i4>
      </vt:variant>
      <vt:variant>
        <vt:i4>1</vt:i4>
      </vt:variant>
      <vt:variant>
        <vt:lpwstr>bump</vt:lpwstr>
      </vt:variant>
      <vt:variant>
        <vt:lpwstr/>
      </vt:variant>
      <vt:variant>
        <vt:i4>327695</vt:i4>
      </vt:variant>
      <vt:variant>
        <vt:i4>36119</vt:i4>
      </vt:variant>
      <vt:variant>
        <vt:i4>1061</vt:i4>
      </vt:variant>
      <vt:variant>
        <vt:i4>1</vt:i4>
      </vt:variant>
      <vt:variant>
        <vt:lpwstr>bump</vt:lpwstr>
      </vt:variant>
      <vt:variant>
        <vt:lpwstr/>
      </vt:variant>
      <vt:variant>
        <vt:i4>327695</vt:i4>
      </vt:variant>
      <vt:variant>
        <vt:i4>36949</vt:i4>
      </vt:variant>
      <vt:variant>
        <vt:i4>1062</vt:i4>
      </vt:variant>
      <vt:variant>
        <vt:i4>1</vt:i4>
      </vt:variant>
      <vt:variant>
        <vt:lpwstr>bump</vt:lpwstr>
      </vt:variant>
      <vt:variant>
        <vt:lpwstr/>
      </vt:variant>
      <vt:variant>
        <vt:i4>327695</vt:i4>
      </vt:variant>
      <vt:variant>
        <vt:i4>37988</vt:i4>
      </vt:variant>
      <vt:variant>
        <vt:i4>1063</vt:i4>
      </vt:variant>
      <vt:variant>
        <vt:i4>1</vt:i4>
      </vt:variant>
      <vt:variant>
        <vt:lpwstr>bump</vt:lpwstr>
      </vt:variant>
      <vt:variant>
        <vt:lpwstr/>
      </vt:variant>
      <vt:variant>
        <vt:i4>327695</vt:i4>
      </vt:variant>
      <vt:variant>
        <vt:i4>38808</vt:i4>
      </vt:variant>
      <vt:variant>
        <vt:i4>1064</vt:i4>
      </vt:variant>
      <vt:variant>
        <vt:i4>1</vt:i4>
      </vt:variant>
      <vt:variant>
        <vt:lpwstr>bump</vt:lpwstr>
      </vt:variant>
      <vt:variant>
        <vt:lpwstr/>
      </vt:variant>
      <vt:variant>
        <vt:i4>327695</vt:i4>
      </vt:variant>
      <vt:variant>
        <vt:i4>40236</vt:i4>
      </vt:variant>
      <vt:variant>
        <vt:i4>1065</vt:i4>
      </vt:variant>
      <vt:variant>
        <vt:i4>1</vt:i4>
      </vt:variant>
      <vt:variant>
        <vt:lpwstr>bump</vt:lpwstr>
      </vt:variant>
      <vt:variant>
        <vt:lpwstr/>
      </vt:variant>
      <vt:variant>
        <vt:i4>327695</vt:i4>
      </vt:variant>
      <vt:variant>
        <vt:i4>41199</vt:i4>
      </vt:variant>
      <vt:variant>
        <vt:i4>1066</vt:i4>
      </vt:variant>
      <vt:variant>
        <vt:i4>1</vt:i4>
      </vt:variant>
      <vt:variant>
        <vt:lpwstr>bump</vt:lpwstr>
      </vt:variant>
      <vt:variant>
        <vt:lpwstr/>
      </vt:variant>
      <vt:variant>
        <vt:i4>327695</vt:i4>
      </vt:variant>
      <vt:variant>
        <vt:i4>42118</vt:i4>
      </vt:variant>
      <vt:variant>
        <vt:i4>1067</vt:i4>
      </vt:variant>
      <vt:variant>
        <vt:i4>1</vt:i4>
      </vt:variant>
      <vt:variant>
        <vt:lpwstr>bump</vt:lpwstr>
      </vt:variant>
      <vt:variant>
        <vt:lpwstr/>
      </vt:variant>
      <vt:variant>
        <vt:i4>327695</vt:i4>
      </vt:variant>
      <vt:variant>
        <vt:i4>43294</vt:i4>
      </vt:variant>
      <vt:variant>
        <vt:i4>1068</vt:i4>
      </vt:variant>
      <vt:variant>
        <vt:i4>1</vt:i4>
      </vt:variant>
      <vt:variant>
        <vt:lpwstr>bump</vt:lpwstr>
      </vt:variant>
      <vt:variant>
        <vt:lpwstr/>
      </vt:variant>
      <vt:variant>
        <vt:i4>327695</vt:i4>
      </vt:variant>
      <vt:variant>
        <vt:i4>44556</vt:i4>
      </vt:variant>
      <vt:variant>
        <vt:i4>1069</vt:i4>
      </vt:variant>
      <vt:variant>
        <vt:i4>1</vt:i4>
      </vt:variant>
      <vt:variant>
        <vt:lpwstr>bump</vt:lpwstr>
      </vt:variant>
      <vt:variant>
        <vt:lpwstr/>
      </vt:variant>
      <vt:variant>
        <vt:i4>327695</vt:i4>
      </vt:variant>
      <vt:variant>
        <vt:i4>45583</vt:i4>
      </vt:variant>
      <vt:variant>
        <vt:i4>1025</vt:i4>
      </vt:variant>
      <vt:variant>
        <vt:i4>1</vt:i4>
      </vt:variant>
      <vt:variant>
        <vt:lpwstr>bump</vt:lpwstr>
      </vt:variant>
      <vt:variant>
        <vt:lpwstr/>
      </vt:variant>
      <vt:variant>
        <vt:i4>327695</vt:i4>
      </vt:variant>
      <vt:variant>
        <vt:i4>46177</vt:i4>
      </vt:variant>
      <vt:variant>
        <vt:i4>1026</vt:i4>
      </vt:variant>
      <vt:variant>
        <vt:i4>1</vt:i4>
      </vt:variant>
      <vt:variant>
        <vt:lpwstr>bump</vt:lpwstr>
      </vt:variant>
      <vt:variant>
        <vt:lpwstr/>
      </vt:variant>
      <vt:variant>
        <vt:i4>327695</vt:i4>
      </vt:variant>
      <vt:variant>
        <vt:i4>47393</vt:i4>
      </vt:variant>
      <vt:variant>
        <vt:i4>1070</vt:i4>
      </vt:variant>
      <vt:variant>
        <vt:i4>1</vt:i4>
      </vt:variant>
      <vt:variant>
        <vt:lpwstr>bump</vt:lpwstr>
      </vt:variant>
      <vt:variant>
        <vt:lpwstr/>
      </vt:variant>
      <vt:variant>
        <vt:i4>327695</vt:i4>
      </vt:variant>
      <vt:variant>
        <vt:i4>48552</vt:i4>
      </vt:variant>
      <vt:variant>
        <vt:i4>1071</vt:i4>
      </vt:variant>
      <vt:variant>
        <vt:i4>1</vt:i4>
      </vt:variant>
      <vt:variant>
        <vt:lpwstr>bump</vt:lpwstr>
      </vt:variant>
      <vt:variant>
        <vt:lpwstr/>
      </vt:variant>
      <vt:variant>
        <vt:i4>327695</vt:i4>
      </vt:variant>
      <vt:variant>
        <vt:i4>50292</vt:i4>
      </vt:variant>
      <vt:variant>
        <vt:i4>1072</vt:i4>
      </vt:variant>
      <vt:variant>
        <vt:i4>1</vt:i4>
      </vt:variant>
      <vt:variant>
        <vt:lpwstr>bump</vt:lpwstr>
      </vt:variant>
      <vt:variant>
        <vt:lpwstr/>
      </vt:variant>
      <vt:variant>
        <vt:i4>327695</vt:i4>
      </vt:variant>
      <vt:variant>
        <vt:i4>51082</vt:i4>
      </vt:variant>
      <vt:variant>
        <vt:i4>1073</vt:i4>
      </vt:variant>
      <vt:variant>
        <vt:i4>1</vt:i4>
      </vt:variant>
      <vt:variant>
        <vt:lpwstr>bump</vt:lpwstr>
      </vt:variant>
      <vt:variant>
        <vt:lpwstr/>
      </vt:variant>
      <vt:variant>
        <vt:i4>327695</vt:i4>
      </vt:variant>
      <vt:variant>
        <vt:i4>51729</vt:i4>
      </vt:variant>
      <vt:variant>
        <vt:i4>1074</vt:i4>
      </vt:variant>
      <vt:variant>
        <vt:i4>1</vt:i4>
      </vt:variant>
      <vt:variant>
        <vt:lpwstr>bump</vt:lpwstr>
      </vt:variant>
      <vt:variant>
        <vt:lpwstr/>
      </vt:variant>
      <vt:variant>
        <vt:i4>327695</vt:i4>
      </vt:variant>
      <vt:variant>
        <vt:i4>52067</vt:i4>
      </vt:variant>
      <vt:variant>
        <vt:i4>1075</vt:i4>
      </vt:variant>
      <vt:variant>
        <vt:i4>1</vt:i4>
      </vt:variant>
      <vt:variant>
        <vt:lpwstr>bump</vt:lpwstr>
      </vt:variant>
      <vt:variant>
        <vt:lpwstr/>
      </vt:variant>
      <vt:variant>
        <vt:i4>327695</vt:i4>
      </vt:variant>
      <vt:variant>
        <vt:i4>52966</vt:i4>
      </vt:variant>
      <vt:variant>
        <vt:i4>1076</vt:i4>
      </vt:variant>
      <vt:variant>
        <vt:i4>1</vt:i4>
      </vt:variant>
      <vt:variant>
        <vt:lpwstr>bump</vt:lpwstr>
      </vt:variant>
      <vt:variant>
        <vt:lpwstr/>
      </vt:variant>
      <vt:variant>
        <vt:i4>327695</vt:i4>
      </vt:variant>
      <vt:variant>
        <vt:i4>53666</vt:i4>
      </vt:variant>
      <vt:variant>
        <vt:i4>1077</vt:i4>
      </vt:variant>
      <vt:variant>
        <vt:i4>1</vt:i4>
      </vt:variant>
      <vt:variant>
        <vt:lpwstr>bump</vt:lpwstr>
      </vt:variant>
      <vt:variant>
        <vt:lpwstr/>
      </vt:variant>
      <vt:variant>
        <vt:i4>327695</vt:i4>
      </vt:variant>
      <vt:variant>
        <vt:i4>53935</vt:i4>
      </vt:variant>
      <vt:variant>
        <vt:i4>1078</vt:i4>
      </vt:variant>
      <vt:variant>
        <vt:i4>1</vt:i4>
      </vt:variant>
      <vt:variant>
        <vt:lpwstr>bump</vt:lpwstr>
      </vt:variant>
      <vt:variant>
        <vt:lpwstr/>
      </vt:variant>
      <vt:variant>
        <vt:i4>327695</vt:i4>
      </vt:variant>
      <vt:variant>
        <vt:i4>54170</vt:i4>
      </vt:variant>
      <vt:variant>
        <vt:i4>1079</vt:i4>
      </vt:variant>
      <vt:variant>
        <vt:i4>1</vt:i4>
      </vt:variant>
      <vt:variant>
        <vt:lpwstr>bump</vt:lpwstr>
      </vt:variant>
      <vt:variant>
        <vt:lpwstr/>
      </vt:variant>
      <vt:variant>
        <vt:i4>327695</vt:i4>
      </vt:variant>
      <vt:variant>
        <vt:i4>55613</vt:i4>
      </vt:variant>
      <vt:variant>
        <vt:i4>1080</vt:i4>
      </vt:variant>
      <vt:variant>
        <vt:i4>1</vt:i4>
      </vt:variant>
      <vt:variant>
        <vt:lpwstr>bump</vt:lpwstr>
      </vt:variant>
      <vt:variant>
        <vt:lpwstr/>
      </vt:variant>
      <vt:variant>
        <vt:i4>327695</vt:i4>
      </vt:variant>
      <vt:variant>
        <vt:i4>57285</vt:i4>
      </vt:variant>
      <vt:variant>
        <vt:i4>1081</vt:i4>
      </vt:variant>
      <vt:variant>
        <vt:i4>1</vt:i4>
      </vt:variant>
      <vt:variant>
        <vt:lpwstr>bump</vt:lpwstr>
      </vt:variant>
      <vt:variant>
        <vt:lpwstr/>
      </vt:variant>
      <vt:variant>
        <vt:i4>327695</vt:i4>
      </vt:variant>
      <vt:variant>
        <vt:i4>58267</vt:i4>
      </vt:variant>
      <vt:variant>
        <vt:i4>1082</vt:i4>
      </vt:variant>
      <vt:variant>
        <vt:i4>1</vt:i4>
      </vt:variant>
      <vt:variant>
        <vt:lpwstr>bump</vt:lpwstr>
      </vt:variant>
      <vt:variant>
        <vt:lpwstr/>
      </vt:variant>
      <vt:variant>
        <vt:i4>327695</vt:i4>
      </vt:variant>
      <vt:variant>
        <vt:i4>58565</vt:i4>
      </vt:variant>
      <vt:variant>
        <vt:i4>1083</vt:i4>
      </vt:variant>
      <vt:variant>
        <vt:i4>1</vt:i4>
      </vt:variant>
      <vt:variant>
        <vt:lpwstr>bump</vt:lpwstr>
      </vt:variant>
      <vt:variant>
        <vt:lpwstr/>
      </vt:variant>
      <vt:variant>
        <vt:i4>327695</vt:i4>
      </vt:variant>
      <vt:variant>
        <vt:i4>59644</vt:i4>
      </vt:variant>
      <vt:variant>
        <vt:i4>1084</vt:i4>
      </vt:variant>
      <vt:variant>
        <vt:i4>1</vt:i4>
      </vt:variant>
      <vt:variant>
        <vt:lpwstr>bump</vt:lpwstr>
      </vt:variant>
      <vt:variant>
        <vt:lpwstr/>
      </vt:variant>
      <vt:variant>
        <vt:i4>327695</vt:i4>
      </vt:variant>
      <vt:variant>
        <vt:i4>59943</vt:i4>
      </vt:variant>
      <vt:variant>
        <vt:i4>1085</vt:i4>
      </vt:variant>
      <vt:variant>
        <vt:i4>1</vt:i4>
      </vt:variant>
      <vt:variant>
        <vt:lpwstr>bump</vt:lpwstr>
      </vt:variant>
      <vt:variant>
        <vt:lpwstr/>
      </vt:variant>
      <vt:variant>
        <vt:i4>327695</vt:i4>
      </vt:variant>
      <vt:variant>
        <vt:i4>61428</vt:i4>
      </vt:variant>
      <vt:variant>
        <vt:i4>1086</vt:i4>
      </vt:variant>
      <vt:variant>
        <vt:i4>1</vt:i4>
      </vt:variant>
      <vt:variant>
        <vt:lpwstr>bump</vt:lpwstr>
      </vt:variant>
      <vt:variant>
        <vt:lpwstr/>
      </vt:variant>
      <vt:variant>
        <vt:i4>327695</vt:i4>
      </vt:variant>
      <vt:variant>
        <vt:i4>62149</vt:i4>
      </vt:variant>
      <vt:variant>
        <vt:i4>1087</vt:i4>
      </vt:variant>
      <vt:variant>
        <vt:i4>1</vt:i4>
      </vt:variant>
      <vt:variant>
        <vt:lpwstr>bump</vt:lpwstr>
      </vt:variant>
      <vt:variant>
        <vt:lpwstr/>
      </vt:variant>
      <vt:variant>
        <vt:i4>327695</vt:i4>
      </vt:variant>
      <vt:variant>
        <vt:i4>62499</vt:i4>
      </vt:variant>
      <vt:variant>
        <vt:i4>1088</vt:i4>
      </vt:variant>
      <vt:variant>
        <vt:i4>1</vt:i4>
      </vt:variant>
      <vt:variant>
        <vt:lpwstr>bump</vt:lpwstr>
      </vt:variant>
      <vt:variant>
        <vt:lpwstr/>
      </vt:variant>
      <vt:variant>
        <vt:i4>327695</vt:i4>
      </vt:variant>
      <vt:variant>
        <vt:i4>63738</vt:i4>
      </vt:variant>
      <vt:variant>
        <vt:i4>1089</vt:i4>
      </vt:variant>
      <vt:variant>
        <vt:i4>1</vt:i4>
      </vt:variant>
      <vt:variant>
        <vt:lpwstr>bump</vt:lpwstr>
      </vt:variant>
      <vt:variant>
        <vt:lpwstr/>
      </vt:variant>
      <vt:variant>
        <vt:i4>327695</vt:i4>
      </vt:variant>
      <vt:variant>
        <vt:i4>64370</vt:i4>
      </vt:variant>
      <vt:variant>
        <vt:i4>1090</vt:i4>
      </vt:variant>
      <vt:variant>
        <vt:i4>1</vt:i4>
      </vt:variant>
      <vt:variant>
        <vt:lpwstr>bump</vt:lpwstr>
      </vt:variant>
      <vt:variant>
        <vt:lpwstr/>
      </vt:variant>
      <vt:variant>
        <vt:i4>327695</vt:i4>
      </vt:variant>
      <vt:variant>
        <vt:i4>66326</vt:i4>
      </vt:variant>
      <vt:variant>
        <vt:i4>1091</vt:i4>
      </vt:variant>
      <vt:variant>
        <vt:i4>1</vt:i4>
      </vt:variant>
      <vt:variant>
        <vt:lpwstr>bump</vt:lpwstr>
      </vt:variant>
      <vt:variant>
        <vt:lpwstr/>
      </vt:variant>
      <vt:variant>
        <vt:i4>327695</vt:i4>
      </vt:variant>
      <vt:variant>
        <vt:i4>67563</vt:i4>
      </vt:variant>
      <vt:variant>
        <vt:i4>1092</vt:i4>
      </vt:variant>
      <vt:variant>
        <vt:i4>1</vt:i4>
      </vt:variant>
      <vt:variant>
        <vt:lpwstr>bump</vt:lpwstr>
      </vt:variant>
      <vt:variant>
        <vt:lpwstr/>
      </vt:variant>
      <vt:variant>
        <vt:i4>327695</vt:i4>
      </vt:variant>
      <vt:variant>
        <vt:i4>68256</vt:i4>
      </vt:variant>
      <vt:variant>
        <vt:i4>1093</vt:i4>
      </vt:variant>
      <vt:variant>
        <vt:i4>1</vt:i4>
      </vt:variant>
      <vt:variant>
        <vt:lpwstr>bump</vt:lpwstr>
      </vt:variant>
      <vt:variant>
        <vt:lpwstr/>
      </vt:variant>
      <vt:variant>
        <vt:i4>327695</vt:i4>
      </vt:variant>
      <vt:variant>
        <vt:i4>69524</vt:i4>
      </vt:variant>
      <vt:variant>
        <vt:i4>1094</vt:i4>
      </vt:variant>
      <vt:variant>
        <vt:i4>1</vt:i4>
      </vt:variant>
      <vt:variant>
        <vt:lpwstr>bump</vt:lpwstr>
      </vt:variant>
      <vt:variant>
        <vt:lpwstr/>
      </vt:variant>
      <vt:variant>
        <vt:i4>327695</vt:i4>
      </vt:variant>
      <vt:variant>
        <vt:i4>69851</vt:i4>
      </vt:variant>
      <vt:variant>
        <vt:i4>1095</vt:i4>
      </vt:variant>
      <vt:variant>
        <vt:i4>1</vt:i4>
      </vt:variant>
      <vt:variant>
        <vt:lpwstr>bump</vt:lpwstr>
      </vt:variant>
      <vt:variant>
        <vt:lpwstr/>
      </vt:variant>
      <vt:variant>
        <vt:i4>327695</vt:i4>
      </vt:variant>
      <vt:variant>
        <vt:i4>71672</vt:i4>
      </vt:variant>
      <vt:variant>
        <vt:i4>1096</vt:i4>
      </vt:variant>
      <vt:variant>
        <vt:i4>1</vt:i4>
      </vt:variant>
      <vt:variant>
        <vt:lpwstr>bump</vt:lpwstr>
      </vt:variant>
      <vt:variant>
        <vt:lpwstr/>
      </vt:variant>
      <vt:variant>
        <vt:i4>327695</vt:i4>
      </vt:variant>
      <vt:variant>
        <vt:i4>73069</vt:i4>
      </vt:variant>
      <vt:variant>
        <vt:i4>1097</vt:i4>
      </vt:variant>
      <vt:variant>
        <vt:i4>1</vt:i4>
      </vt:variant>
      <vt:variant>
        <vt:lpwstr>bump</vt:lpwstr>
      </vt:variant>
      <vt:variant>
        <vt:lpwstr/>
      </vt:variant>
      <vt:variant>
        <vt:i4>327695</vt:i4>
      </vt:variant>
      <vt:variant>
        <vt:i4>73317</vt:i4>
      </vt:variant>
      <vt:variant>
        <vt:i4>1098</vt:i4>
      </vt:variant>
      <vt:variant>
        <vt:i4>1</vt:i4>
      </vt:variant>
      <vt:variant>
        <vt:lpwstr>bump</vt:lpwstr>
      </vt:variant>
      <vt:variant>
        <vt:lpwstr/>
      </vt:variant>
      <vt:variant>
        <vt:i4>327695</vt:i4>
      </vt:variant>
      <vt:variant>
        <vt:i4>73509</vt:i4>
      </vt:variant>
      <vt:variant>
        <vt:i4>1099</vt:i4>
      </vt:variant>
      <vt:variant>
        <vt:i4>1</vt:i4>
      </vt:variant>
      <vt:variant>
        <vt:lpwstr>bump</vt:lpwstr>
      </vt:variant>
      <vt:variant>
        <vt:lpwstr/>
      </vt:variant>
      <vt:variant>
        <vt:i4>327695</vt:i4>
      </vt:variant>
      <vt:variant>
        <vt:i4>74180</vt:i4>
      </vt:variant>
      <vt:variant>
        <vt:i4>1100</vt:i4>
      </vt:variant>
      <vt:variant>
        <vt:i4>1</vt:i4>
      </vt:variant>
      <vt:variant>
        <vt:lpwstr>bump</vt:lpwstr>
      </vt:variant>
      <vt:variant>
        <vt:lpwstr/>
      </vt:variant>
      <vt:variant>
        <vt:i4>327695</vt:i4>
      </vt:variant>
      <vt:variant>
        <vt:i4>74977</vt:i4>
      </vt:variant>
      <vt:variant>
        <vt:i4>1101</vt:i4>
      </vt:variant>
      <vt:variant>
        <vt:i4>1</vt:i4>
      </vt:variant>
      <vt:variant>
        <vt:lpwstr>bump</vt:lpwstr>
      </vt:variant>
      <vt:variant>
        <vt:lpwstr/>
      </vt:variant>
      <vt:variant>
        <vt:i4>327695</vt:i4>
      </vt:variant>
      <vt:variant>
        <vt:i4>75473</vt:i4>
      </vt:variant>
      <vt:variant>
        <vt:i4>1102</vt:i4>
      </vt:variant>
      <vt:variant>
        <vt:i4>1</vt:i4>
      </vt:variant>
      <vt:variant>
        <vt:lpwstr>bump</vt:lpwstr>
      </vt:variant>
      <vt:variant>
        <vt:lpwstr/>
      </vt:variant>
      <vt:variant>
        <vt:i4>327695</vt:i4>
      </vt:variant>
      <vt:variant>
        <vt:i4>75892</vt:i4>
      </vt:variant>
      <vt:variant>
        <vt:i4>1103</vt:i4>
      </vt:variant>
      <vt:variant>
        <vt:i4>1</vt:i4>
      </vt:variant>
      <vt:variant>
        <vt:lpwstr>bump</vt:lpwstr>
      </vt:variant>
      <vt:variant>
        <vt:lpwstr/>
      </vt:variant>
      <vt:variant>
        <vt:i4>327695</vt:i4>
      </vt:variant>
      <vt:variant>
        <vt:i4>76087</vt:i4>
      </vt:variant>
      <vt:variant>
        <vt:i4>1104</vt:i4>
      </vt:variant>
      <vt:variant>
        <vt:i4>1</vt:i4>
      </vt:variant>
      <vt:variant>
        <vt:lpwstr>bump</vt:lpwstr>
      </vt:variant>
      <vt:variant>
        <vt:lpwstr/>
      </vt:variant>
      <vt:variant>
        <vt:i4>327695</vt:i4>
      </vt:variant>
      <vt:variant>
        <vt:i4>76364</vt:i4>
      </vt:variant>
      <vt:variant>
        <vt:i4>1105</vt:i4>
      </vt:variant>
      <vt:variant>
        <vt:i4>1</vt:i4>
      </vt:variant>
      <vt:variant>
        <vt:lpwstr>bump</vt:lpwstr>
      </vt:variant>
      <vt:variant>
        <vt:lpwstr/>
      </vt:variant>
      <vt:variant>
        <vt:i4>327695</vt:i4>
      </vt:variant>
      <vt:variant>
        <vt:i4>77466</vt:i4>
      </vt:variant>
      <vt:variant>
        <vt:i4>1106</vt:i4>
      </vt:variant>
      <vt:variant>
        <vt:i4>1</vt:i4>
      </vt:variant>
      <vt:variant>
        <vt:lpwstr>bump</vt:lpwstr>
      </vt:variant>
      <vt:variant>
        <vt:lpwstr/>
      </vt:variant>
      <vt:variant>
        <vt:i4>327695</vt:i4>
      </vt:variant>
      <vt:variant>
        <vt:i4>77883</vt:i4>
      </vt:variant>
      <vt:variant>
        <vt:i4>1107</vt:i4>
      </vt:variant>
      <vt:variant>
        <vt:i4>1</vt:i4>
      </vt:variant>
      <vt:variant>
        <vt:lpwstr>bump</vt:lpwstr>
      </vt:variant>
      <vt:variant>
        <vt:lpwstr/>
      </vt:variant>
      <vt:variant>
        <vt:i4>327695</vt:i4>
      </vt:variant>
      <vt:variant>
        <vt:i4>78594</vt:i4>
      </vt:variant>
      <vt:variant>
        <vt:i4>1108</vt:i4>
      </vt:variant>
      <vt:variant>
        <vt:i4>1</vt:i4>
      </vt:variant>
      <vt:variant>
        <vt:lpwstr>bump</vt:lpwstr>
      </vt:variant>
      <vt:variant>
        <vt:lpwstr/>
      </vt:variant>
      <vt:variant>
        <vt:i4>327695</vt:i4>
      </vt:variant>
      <vt:variant>
        <vt:i4>79353</vt:i4>
      </vt:variant>
      <vt:variant>
        <vt:i4>1109</vt:i4>
      </vt:variant>
      <vt:variant>
        <vt:i4>1</vt:i4>
      </vt:variant>
      <vt:variant>
        <vt:lpwstr>bump</vt:lpwstr>
      </vt:variant>
      <vt:variant>
        <vt:lpwstr/>
      </vt:variant>
      <vt:variant>
        <vt:i4>327695</vt:i4>
      </vt:variant>
      <vt:variant>
        <vt:i4>79731</vt:i4>
      </vt:variant>
      <vt:variant>
        <vt:i4>1110</vt:i4>
      </vt:variant>
      <vt:variant>
        <vt:i4>1</vt:i4>
      </vt:variant>
      <vt:variant>
        <vt:lpwstr>bump</vt:lpwstr>
      </vt:variant>
      <vt:variant>
        <vt:lpwstr/>
      </vt:variant>
      <vt:variant>
        <vt:i4>327695</vt:i4>
      </vt:variant>
      <vt:variant>
        <vt:i4>81082</vt:i4>
      </vt:variant>
      <vt:variant>
        <vt:i4>1111</vt:i4>
      </vt:variant>
      <vt:variant>
        <vt:i4>1</vt:i4>
      </vt:variant>
      <vt:variant>
        <vt:lpwstr>bump</vt:lpwstr>
      </vt:variant>
      <vt:variant>
        <vt:lpwstr/>
      </vt:variant>
      <vt:variant>
        <vt:i4>327695</vt:i4>
      </vt:variant>
      <vt:variant>
        <vt:i4>81911</vt:i4>
      </vt:variant>
      <vt:variant>
        <vt:i4>1112</vt:i4>
      </vt:variant>
      <vt:variant>
        <vt:i4>1</vt:i4>
      </vt:variant>
      <vt:variant>
        <vt:lpwstr>bump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From His Divine Grace</dc:title>
  <dc:creator>Lila</dc:creator>
  <cp:lastModifiedBy>Name</cp:lastModifiedBy>
  <cp:revision>2</cp:revision>
  <dcterms:created xsi:type="dcterms:W3CDTF">2020-03-03T16:40:00Z</dcterms:created>
  <dcterms:modified xsi:type="dcterms:W3CDTF">2020-03-03T16:40:00Z</dcterms:modified>
</cp:coreProperties>
</file>